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C33D" w14:textId="336D0553" w:rsidR="009B65BC" w:rsidRPr="00717923" w:rsidRDefault="009B65BC" w:rsidP="009E5690">
      <w:pPr>
        <w:pStyle w:val="Nagwek4"/>
        <w:spacing w:before="0" w:after="0" w:line="336" w:lineRule="auto"/>
        <w:jc w:val="center"/>
        <w:rPr>
          <w:sz w:val="22"/>
          <w:szCs w:val="22"/>
          <w:lang w:val="pl-PL"/>
        </w:rPr>
      </w:pPr>
      <w:r w:rsidRPr="00717923">
        <w:rPr>
          <w:sz w:val="22"/>
          <w:szCs w:val="22"/>
        </w:rPr>
        <w:t>UMOWA NR  KM.272</w:t>
      </w:r>
      <w:r w:rsidR="0026040C" w:rsidRPr="00717923">
        <w:rPr>
          <w:sz w:val="22"/>
          <w:szCs w:val="22"/>
          <w:lang w:val="pl-PL"/>
        </w:rPr>
        <w:t>. … .</w:t>
      </w:r>
      <w:r w:rsidRPr="00717923">
        <w:rPr>
          <w:sz w:val="22"/>
          <w:szCs w:val="22"/>
        </w:rPr>
        <w:t>20</w:t>
      </w:r>
      <w:r w:rsidR="0040454D" w:rsidRPr="00717923">
        <w:rPr>
          <w:sz w:val="22"/>
          <w:szCs w:val="22"/>
          <w:lang w:val="pl-PL"/>
        </w:rPr>
        <w:t>2</w:t>
      </w:r>
      <w:r w:rsidR="0026040C" w:rsidRPr="00717923">
        <w:rPr>
          <w:sz w:val="22"/>
          <w:szCs w:val="22"/>
          <w:lang w:val="pl-PL"/>
        </w:rPr>
        <w:t>5</w:t>
      </w:r>
    </w:p>
    <w:p w14:paraId="02E25498" w14:textId="77777777" w:rsidR="00A26F4E" w:rsidRPr="00717923" w:rsidRDefault="00A26F4E" w:rsidP="00A26F4E"/>
    <w:p w14:paraId="6B71D87D" w14:textId="7E2B296E" w:rsidR="009B65BC" w:rsidRPr="00717923" w:rsidRDefault="009B65BC" w:rsidP="0026040C">
      <w:pPr>
        <w:pStyle w:val="Nagwek4"/>
        <w:spacing w:before="0" w:after="0" w:line="276" w:lineRule="auto"/>
        <w:rPr>
          <w:b w:val="0"/>
          <w:sz w:val="22"/>
          <w:szCs w:val="22"/>
        </w:rPr>
      </w:pPr>
      <w:r w:rsidRPr="00717923">
        <w:rPr>
          <w:b w:val="0"/>
          <w:sz w:val="22"/>
          <w:szCs w:val="22"/>
        </w:rPr>
        <w:t xml:space="preserve">zawarta dnia </w:t>
      </w:r>
      <w:r w:rsidR="00B026EA" w:rsidRPr="00717923">
        <w:rPr>
          <w:b w:val="0"/>
          <w:sz w:val="22"/>
          <w:szCs w:val="22"/>
          <w:lang w:val="pl-PL"/>
        </w:rPr>
        <w:t xml:space="preserve"> ……………………</w:t>
      </w:r>
      <w:r w:rsidRPr="00717923">
        <w:rPr>
          <w:b w:val="0"/>
          <w:sz w:val="22"/>
          <w:szCs w:val="22"/>
          <w:lang w:val="pl-PL"/>
        </w:rPr>
        <w:t>.</w:t>
      </w:r>
      <w:r w:rsidR="0026040C" w:rsidRPr="00717923">
        <w:rPr>
          <w:b w:val="0"/>
          <w:sz w:val="22"/>
          <w:szCs w:val="22"/>
          <w:lang w:val="pl-PL"/>
        </w:rPr>
        <w:t xml:space="preserve"> </w:t>
      </w:r>
      <w:r w:rsidRPr="00717923">
        <w:rPr>
          <w:b w:val="0"/>
          <w:sz w:val="22"/>
          <w:szCs w:val="22"/>
        </w:rPr>
        <w:t>r.</w:t>
      </w:r>
      <w:r w:rsidRPr="00717923">
        <w:rPr>
          <w:b w:val="0"/>
          <w:sz w:val="22"/>
          <w:szCs w:val="22"/>
          <w:lang w:val="pl-PL"/>
        </w:rPr>
        <w:t xml:space="preserve"> w Chojnicach</w:t>
      </w:r>
      <w:r w:rsidR="0026040C" w:rsidRPr="00717923">
        <w:rPr>
          <w:b w:val="0"/>
          <w:sz w:val="22"/>
          <w:szCs w:val="22"/>
        </w:rPr>
        <w:t xml:space="preserve"> </w:t>
      </w:r>
      <w:r w:rsidRPr="00717923">
        <w:rPr>
          <w:b w:val="0"/>
          <w:sz w:val="22"/>
          <w:szCs w:val="22"/>
        </w:rPr>
        <w:t>pomiędzy:</w:t>
      </w:r>
    </w:p>
    <w:p w14:paraId="58A16248" w14:textId="77777777" w:rsidR="0026040C" w:rsidRPr="00717923" w:rsidRDefault="009B65BC" w:rsidP="00B91D43">
      <w:pPr>
        <w:pStyle w:val="Tekstpodstawowy2"/>
        <w:spacing w:line="276" w:lineRule="auto"/>
        <w:jc w:val="both"/>
        <w:rPr>
          <w:sz w:val="22"/>
          <w:szCs w:val="22"/>
        </w:rPr>
      </w:pPr>
      <w:r w:rsidRPr="00717923">
        <w:rPr>
          <w:sz w:val="22"/>
          <w:szCs w:val="22"/>
        </w:rPr>
        <w:t>Gminą Miejską Chojnice,</w:t>
      </w:r>
    </w:p>
    <w:p w14:paraId="098B2CCC" w14:textId="5A4D6772" w:rsidR="009B65BC" w:rsidRPr="00717923" w:rsidRDefault="009B65BC" w:rsidP="00B91D43">
      <w:pPr>
        <w:pStyle w:val="Tekstpodstawowy2"/>
        <w:spacing w:line="276" w:lineRule="auto"/>
        <w:jc w:val="both"/>
        <w:rPr>
          <w:sz w:val="22"/>
          <w:szCs w:val="22"/>
          <w:lang w:val="pl-PL"/>
        </w:rPr>
      </w:pPr>
      <w:r w:rsidRPr="00717923">
        <w:rPr>
          <w:sz w:val="22"/>
          <w:szCs w:val="22"/>
        </w:rPr>
        <w:t>Stary Rynek 1, 89</w:t>
      </w:r>
      <w:r w:rsidR="0026040C" w:rsidRPr="00717923">
        <w:rPr>
          <w:sz w:val="22"/>
          <w:szCs w:val="22"/>
          <w:lang w:val="pl-PL"/>
        </w:rPr>
        <w:t>-</w:t>
      </w:r>
      <w:r w:rsidRPr="00717923">
        <w:rPr>
          <w:sz w:val="22"/>
          <w:szCs w:val="22"/>
        </w:rPr>
        <w:t>600 Chojnice</w:t>
      </w:r>
      <w:r w:rsidR="0026040C" w:rsidRPr="00717923">
        <w:rPr>
          <w:sz w:val="22"/>
          <w:szCs w:val="22"/>
          <w:lang w:val="pl-PL"/>
        </w:rPr>
        <w:t>,</w:t>
      </w:r>
    </w:p>
    <w:p w14:paraId="79565817" w14:textId="63C30092" w:rsidR="009B65BC" w:rsidRPr="00717923" w:rsidRDefault="009B65BC" w:rsidP="00B91D43">
      <w:pPr>
        <w:pStyle w:val="pkt"/>
        <w:spacing w:before="0" w:after="0" w:line="276" w:lineRule="auto"/>
        <w:ind w:left="0" w:firstLine="0"/>
        <w:rPr>
          <w:rFonts w:ascii="Times New Roman" w:hAnsi="Times New Roman"/>
          <w:bCs/>
          <w:sz w:val="22"/>
          <w:szCs w:val="22"/>
        </w:rPr>
      </w:pPr>
      <w:r w:rsidRPr="00717923">
        <w:rPr>
          <w:rFonts w:ascii="Times New Roman" w:hAnsi="Times New Roman"/>
          <w:bCs/>
          <w:sz w:val="22"/>
          <w:szCs w:val="22"/>
        </w:rPr>
        <w:t xml:space="preserve">reprezentowaną przez </w:t>
      </w:r>
      <w:r w:rsidR="0026040C" w:rsidRPr="00717923">
        <w:rPr>
          <w:rFonts w:ascii="Times New Roman" w:hAnsi="Times New Roman"/>
          <w:bCs/>
          <w:sz w:val="22"/>
          <w:szCs w:val="22"/>
        </w:rPr>
        <w:t>Burmistrza Miasta Chojnice –</w:t>
      </w:r>
      <w:r w:rsidRPr="00717923">
        <w:rPr>
          <w:rFonts w:ascii="Times New Roman" w:hAnsi="Times New Roman"/>
          <w:bCs/>
          <w:sz w:val="22"/>
          <w:szCs w:val="22"/>
        </w:rPr>
        <w:t xml:space="preserve"> Arseniusza Finstera </w:t>
      </w:r>
    </w:p>
    <w:p w14:paraId="1BE1B905" w14:textId="7DABF2A8" w:rsidR="0020500E" w:rsidRPr="00717923" w:rsidRDefault="0020500E" w:rsidP="00B91D43">
      <w:pPr>
        <w:pStyle w:val="pkt"/>
        <w:spacing w:before="0" w:after="0" w:line="276" w:lineRule="auto"/>
        <w:ind w:left="0" w:firstLine="0"/>
        <w:rPr>
          <w:rFonts w:ascii="Times New Roman" w:hAnsi="Times New Roman"/>
          <w:sz w:val="22"/>
          <w:szCs w:val="22"/>
        </w:rPr>
      </w:pPr>
      <w:r w:rsidRPr="00717923">
        <w:rPr>
          <w:rFonts w:ascii="Times New Roman" w:hAnsi="Times New Roman"/>
          <w:bCs/>
          <w:sz w:val="22"/>
          <w:szCs w:val="22"/>
        </w:rPr>
        <w:t xml:space="preserve">przy kontrasygnacie Skarbnika Miasta Chojnice – Wioletty Szreder </w:t>
      </w:r>
    </w:p>
    <w:p w14:paraId="007E6338" w14:textId="77777777" w:rsidR="009B65BC" w:rsidRPr="00717923" w:rsidRDefault="009B65BC" w:rsidP="00B91D43">
      <w:pPr>
        <w:pStyle w:val="Tekstpodstawowywcity"/>
        <w:spacing w:line="276" w:lineRule="auto"/>
        <w:ind w:firstLine="0"/>
        <w:jc w:val="both"/>
        <w:rPr>
          <w:b/>
          <w:sz w:val="22"/>
          <w:szCs w:val="22"/>
        </w:rPr>
      </w:pPr>
      <w:r w:rsidRPr="00717923">
        <w:rPr>
          <w:sz w:val="22"/>
          <w:szCs w:val="22"/>
        </w:rPr>
        <w:t xml:space="preserve">zwaną dalej </w:t>
      </w:r>
      <w:r w:rsidRPr="00717923">
        <w:rPr>
          <w:b/>
          <w:sz w:val="22"/>
          <w:szCs w:val="22"/>
        </w:rPr>
        <w:t>Zamawiającym,</w:t>
      </w:r>
    </w:p>
    <w:p w14:paraId="0BB10E60" w14:textId="77777777" w:rsidR="009B65BC" w:rsidRPr="00717923" w:rsidRDefault="009B65BC" w:rsidP="00B91D43">
      <w:pPr>
        <w:spacing w:line="276" w:lineRule="auto"/>
        <w:rPr>
          <w:bCs/>
          <w:sz w:val="22"/>
          <w:szCs w:val="22"/>
        </w:rPr>
      </w:pPr>
      <w:r w:rsidRPr="00717923">
        <w:rPr>
          <w:bCs/>
          <w:sz w:val="22"/>
          <w:szCs w:val="22"/>
        </w:rPr>
        <w:t>a</w:t>
      </w:r>
    </w:p>
    <w:p w14:paraId="4ED1C9EA" w14:textId="70938860" w:rsidR="009B65BC" w:rsidRPr="00717923" w:rsidRDefault="0040454D" w:rsidP="00B91D43">
      <w:pPr>
        <w:spacing w:line="276" w:lineRule="auto"/>
        <w:jc w:val="both"/>
        <w:rPr>
          <w:b/>
          <w:bCs/>
          <w:sz w:val="22"/>
          <w:szCs w:val="22"/>
        </w:rPr>
      </w:pPr>
      <w:r w:rsidRPr="00717923">
        <w:rPr>
          <w:b/>
          <w:bCs/>
          <w:sz w:val="22"/>
          <w:szCs w:val="22"/>
        </w:rPr>
        <w:t>……………………………………………………………………………………………………………</w:t>
      </w:r>
    </w:p>
    <w:p w14:paraId="538B581C" w14:textId="66E3C827" w:rsidR="009B65BC" w:rsidRPr="00717923" w:rsidRDefault="009B65BC" w:rsidP="00B91D43">
      <w:pPr>
        <w:spacing w:line="276" w:lineRule="auto"/>
        <w:jc w:val="both"/>
        <w:rPr>
          <w:sz w:val="22"/>
          <w:szCs w:val="22"/>
        </w:rPr>
      </w:pPr>
      <w:r w:rsidRPr="00717923">
        <w:rPr>
          <w:sz w:val="22"/>
          <w:szCs w:val="22"/>
        </w:rPr>
        <w:t xml:space="preserve">zwanym dalej </w:t>
      </w:r>
      <w:r w:rsidRPr="00717923">
        <w:rPr>
          <w:b/>
          <w:bCs/>
          <w:sz w:val="22"/>
          <w:szCs w:val="22"/>
        </w:rPr>
        <w:t>Wykonawcą,</w:t>
      </w:r>
    </w:p>
    <w:p w14:paraId="17138806" w14:textId="75361B90" w:rsidR="009B65BC" w:rsidRPr="00717923" w:rsidRDefault="00D115BC" w:rsidP="00D8670E">
      <w:pPr>
        <w:spacing w:line="276" w:lineRule="auto"/>
        <w:jc w:val="both"/>
        <w:rPr>
          <w:sz w:val="22"/>
          <w:szCs w:val="22"/>
        </w:rPr>
      </w:pPr>
      <w:r w:rsidRPr="00717923">
        <w:rPr>
          <w:sz w:val="22"/>
          <w:szCs w:val="22"/>
        </w:rPr>
        <w:t>w</w:t>
      </w:r>
      <w:r w:rsidR="0026040C" w:rsidRPr="00717923">
        <w:rPr>
          <w:sz w:val="22"/>
          <w:szCs w:val="22"/>
        </w:rPr>
        <w:t xml:space="preserve"> rezultacie dokonania przez Zamawiają</w:t>
      </w:r>
      <w:r w:rsidR="00DA2DCF" w:rsidRPr="00717923">
        <w:rPr>
          <w:sz w:val="22"/>
          <w:szCs w:val="22"/>
        </w:rPr>
        <w:t>cego wyboru oferty Wykonawcy na</w:t>
      </w:r>
      <w:r w:rsidR="00A26F4E" w:rsidRPr="00717923">
        <w:rPr>
          <w:sz w:val="22"/>
          <w:szCs w:val="22"/>
        </w:rPr>
        <w:t xml:space="preserve"> wykonanie zadania pn.</w:t>
      </w:r>
      <w:r w:rsidR="0026040C" w:rsidRPr="00717923">
        <w:rPr>
          <w:sz w:val="22"/>
          <w:szCs w:val="22"/>
        </w:rPr>
        <w:t xml:space="preserve"> </w:t>
      </w:r>
      <w:r w:rsidR="0026040C" w:rsidRPr="00717923">
        <w:rPr>
          <w:b/>
          <w:sz w:val="22"/>
          <w:szCs w:val="22"/>
        </w:rPr>
        <w:t>„Utrzymanie oznakowania pionowego oraz urządzeń bezpieczeństwa ruchu na drogach gminnych w mieście Chojnice”</w:t>
      </w:r>
      <w:r w:rsidR="0026040C" w:rsidRPr="00717923">
        <w:rPr>
          <w:sz w:val="22"/>
          <w:szCs w:val="22"/>
        </w:rPr>
        <w:t xml:space="preserve">, której wartość nie przekracza kwoty wskazanej </w:t>
      </w:r>
      <w:r w:rsidRPr="00717923">
        <w:rPr>
          <w:sz w:val="22"/>
          <w:szCs w:val="22"/>
        </w:rPr>
        <w:t>w art. 2 ust. 1 pkt 1 ustawy z dnia 11</w:t>
      </w:r>
      <w:r w:rsidR="00D8670E" w:rsidRPr="00717923">
        <w:rPr>
          <w:sz w:val="22"/>
          <w:szCs w:val="22"/>
        </w:rPr>
        <w:t xml:space="preserve"> września </w:t>
      </w:r>
      <w:r w:rsidRPr="00717923">
        <w:rPr>
          <w:sz w:val="22"/>
          <w:szCs w:val="22"/>
        </w:rPr>
        <w:t xml:space="preserve">2019 r. </w:t>
      </w:r>
      <w:r w:rsidR="00D8670E" w:rsidRPr="00717923">
        <w:rPr>
          <w:sz w:val="22"/>
          <w:szCs w:val="22"/>
        </w:rPr>
        <w:t xml:space="preserve">– </w:t>
      </w:r>
      <w:r w:rsidRPr="00717923">
        <w:rPr>
          <w:sz w:val="22"/>
          <w:szCs w:val="22"/>
        </w:rPr>
        <w:t>Prawo zamówień publicznych</w:t>
      </w:r>
      <w:r w:rsidR="00D8670E" w:rsidRPr="00717923">
        <w:rPr>
          <w:sz w:val="22"/>
          <w:szCs w:val="22"/>
        </w:rPr>
        <w:t xml:space="preserve"> (t.j. Dz. U. z 2024 r. poz. 1320)</w:t>
      </w:r>
      <w:r w:rsidR="00C8087D" w:rsidRPr="00717923">
        <w:rPr>
          <w:sz w:val="22"/>
          <w:szCs w:val="22"/>
        </w:rPr>
        <w:t>,</w:t>
      </w:r>
      <w:r w:rsidR="00B91D43" w:rsidRPr="00717923">
        <w:rPr>
          <w:sz w:val="22"/>
          <w:szCs w:val="22"/>
        </w:rPr>
        <w:t xml:space="preserve"> </w:t>
      </w:r>
      <w:r w:rsidR="009B65BC" w:rsidRPr="00717923">
        <w:rPr>
          <w:sz w:val="22"/>
          <w:szCs w:val="22"/>
        </w:rPr>
        <w:t>o następującej treści:</w:t>
      </w:r>
    </w:p>
    <w:p w14:paraId="4C9B1DFF" w14:textId="77777777" w:rsidR="0020500E" w:rsidRPr="00717923" w:rsidRDefault="0020500E" w:rsidP="00D021C2">
      <w:pPr>
        <w:spacing w:line="336" w:lineRule="auto"/>
        <w:jc w:val="center"/>
        <w:rPr>
          <w:b/>
          <w:sz w:val="22"/>
          <w:szCs w:val="22"/>
        </w:rPr>
      </w:pPr>
    </w:p>
    <w:p w14:paraId="63561B21" w14:textId="48890BEB" w:rsidR="009B65BC" w:rsidRPr="00717923" w:rsidRDefault="009B65BC" w:rsidP="00D021C2">
      <w:pPr>
        <w:spacing w:line="336" w:lineRule="auto"/>
        <w:jc w:val="center"/>
        <w:rPr>
          <w:b/>
          <w:sz w:val="22"/>
          <w:szCs w:val="22"/>
        </w:rPr>
      </w:pPr>
      <w:r w:rsidRPr="00717923">
        <w:rPr>
          <w:b/>
          <w:sz w:val="22"/>
          <w:szCs w:val="22"/>
        </w:rPr>
        <w:t>§ 1</w:t>
      </w:r>
    </w:p>
    <w:p w14:paraId="4D71849B" w14:textId="1360EDAD" w:rsidR="009B65BC" w:rsidRPr="00717923" w:rsidRDefault="009B65BC" w:rsidP="00D021C2">
      <w:pPr>
        <w:spacing w:line="336" w:lineRule="auto"/>
        <w:jc w:val="center"/>
        <w:rPr>
          <w:b/>
          <w:sz w:val="22"/>
          <w:szCs w:val="22"/>
        </w:rPr>
      </w:pPr>
      <w:r w:rsidRPr="00717923">
        <w:rPr>
          <w:b/>
          <w:sz w:val="22"/>
          <w:szCs w:val="22"/>
        </w:rPr>
        <w:t>PRZEDMIOT UMOWY</w:t>
      </w:r>
    </w:p>
    <w:p w14:paraId="388EEE18" w14:textId="77777777" w:rsidR="00A26F4E" w:rsidRPr="00717923" w:rsidRDefault="009B65BC" w:rsidP="0040617A">
      <w:pPr>
        <w:numPr>
          <w:ilvl w:val="0"/>
          <w:numId w:val="1"/>
        </w:numPr>
        <w:spacing w:line="360" w:lineRule="auto"/>
        <w:jc w:val="both"/>
        <w:rPr>
          <w:sz w:val="22"/>
          <w:szCs w:val="22"/>
        </w:rPr>
      </w:pPr>
      <w:r w:rsidRPr="00717923">
        <w:rPr>
          <w:sz w:val="22"/>
          <w:szCs w:val="22"/>
        </w:rPr>
        <w:t>Zamawiający zleca, a Wykonawca zobowiązuje się do realizacji zadania pn.:</w:t>
      </w:r>
      <w:r w:rsidRPr="00717923">
        <w:rPr>
          <w:b/>
          <w:sz w:val="22"/>
          <w:szCs w:val="22"/>
        </w:rPr>
        <w:t xml:space="preserve"> „</w:t>
      </w:r>
      <w:r w:rsidR="00D8670E" w:rsidRPr="00717923">
        <w:rPr>
          <w:b/>
          <w:sz w:val="22"/>
          <w:szCs w:val="22"/>
        </w:rPr>
        <w:t>Utrzymanie oznakowania pionowego oraz urządzeń bezpieczeństwa ruchu na drogach gminnych w mieście Chojnice</w:t>
      </w:r>
      <w:r w:rsidRPr="00717923">
        <w:rPr>
          <w:b/>
          <w:sz w:val="22"/>
          <w:szCs w:val="22"/>
        </w:rPr>
        <w:t>”</w:t>
      </w:r>
      <w:r w:rsidR="00D8670E" w:rsidRPr="00717923">
        <w:rPr>
          <w:sz w:val="22"/>
          <w:szCs w:val="22"/>
        </w:rPr>
        <w:t>,</w:t>
      </w:r>
      <w:r w:rsidRPr="00717923">
        <w:rPr>
          <w:b/>
          <w:sz w:val="22"/>
          <w:szCs w:val="22"/>
        </w:rPr>
        <w:t xml:space="preserve"> </w:t>
      </w:r>
      <w:r w:rsidRPr="00717923">
        <w:rPr>
          <w:sz w:val="22"/>
          <w:szCs w:val="22"/>
        </w:rPr>
        <w:t xml:space="preserve">zgodnie z zaleceniami przedstawiciela Zamawiającego i obowiązującymi przepisami. </w:t>
      </w:r>
    </w:p>
    <w:p w14:paraId="6AEA7602" w14:textId="022627A0" w:rsidR="00B47736" w:rsidRPr="00717923" w:rsidRDefault="009B65BC" w:rsidP="0040617A">
      <w:pPr>
        <w:numPr>
          <w:ilvl w:val="0"/>
          <w:numId w:val="1"/>
        </w:numPr>
        <w:spacing w:line="360" w:lineRule="auto"/>
        <w:jc w:val="both"/>
        <w:rPr>
          <w:sz w:val="22"/>
          <w:szCs w:val="22"/>
        </w:rPr>
      </w:pPr>
      <w:r w:rsidRPr="00717923">
        <w:rPr>
          <w:sz w:val="22"/>
          <w:szCs w:val="22"/>
        </w:rPr>
        <w:t>Zakr</w:t>
      </w:r>
      <w:r w:rsidR="00180C69" w:rsidRPr="00717923">
        <w:rPr>
          <w:sz w:val="22"/>
          <w:szCs w:val="22"/>
        </w:rPr>
        <w:t xml:space="preserve">es </w:t>
      </w:r>
      <w:r w:rsidR="00B47736" w:rsidRPr="00717923">
        <w:rPr>
          <w:sz w:val="22"/>
          <w:szCs w:val="22"/>
        </w:rPr>
        <w:t>zamówienia</w:t>
      </w:r>
      <w:r w:rsidR="00180C69" w:rsidRPr="00717923">
        <w:rPr>
          <w:sz w:val="22"/>
          <w:szCs w:val="22"/>
        </w:rPr>
        <w:t xml:space="preserve"> obejmuje </w:t>
      </w:r>
      <w:r w:rsidR="00B47736" w:rsidRPr="00717923">
        <w:rPr>
          <w:sz w:val="22"/>
          <w:szCs w:val="22"/>
        </w:rPr>
        <w:t xml:space="preserve">usługi związane z </w:t>
      </w:r>
      <w:r w:rsidR="00714F80" w:rsidRPr="00717923">
        <w:rPr>
          <w:sz w:val="22"/>
          <w:szCs w:val="22"/>
        </w:rPr>
        <w:t xml:space="preserve">zakupem, montażem, </w:t>
      </w:r>
      <w:r w:rsidR="00B47736" w:rsidRPr="00717923">
        <w:rPr>
          <w:sz w:val="22"/>
          <w:szCs w:val="22"/>
        </w:rPr>
        <w:t>wymianą, naprawą, demontażem oraz konserwacją oznakowania pionowego oraz elementów bezpieczeństwa ruchu drogowego.</w:t>
      </w:r>
    </w:p>
    <w:p w14:paraId="6AD72A2E" w14:textId="0CCADAB4" w:rsidR="009B65BC" w:rsidRPr="00717923" w:rsidRDefault="009B65BC" w:rsidP="0040617A">
      <w:pPr>
        <w:numPr>
          <w:ilvl w:val="0"/>
          <w:numId w:val="1"/>
        </w:numPr>
        <w:spacing w:line="360" w:lineRule="auto"/>
        <w:jc w:val="both"/>
        <w:rPr>
          <w:sz w:val="22"/>
          <w:szCs w:val="22"/>
        </w:rPr>
      </w:pPr>
      <w:r w:rsidRPr="00717923">
        <w:rPr>
          <w:sz w:val="22"/>
          <w:szCs w:val="22"/>
        </w:rPr>
        <w:t xml:space="preserve">Powyższe </w:t>
      </w:r>
      <w:r w:rsidR="00A13EC6" w:rsidRPr="00717923">
        <w:rPr>
          <w:sz w:val="22"/>
          <w:szCs w:val="22"/>
        </w:rPr>
        <w:t>usługi</w:t>
      </w:r>
      <w:r w:rsidRPr="00717923">
        <w:rPr>
          <w:sz w:val="22"/>
          <w:szCs w:val="22"/>
        </w:rPr>
        <w:t xml:space="preserve"> realizowane będą na drogach gminnych w Chojnicach</w:t>
      </w:r>
      <w:r w:rsidR="00A26F4E" w:rsidRPr="00717923">
        <w:rPr>
          <w:sz w:val="22"/>
          <w:szCs w:val="22"/>
        </w:rPr>
        <w:t>,</w:t>
      </w:r>
      <w:r w:rsidRPr="00717923">
        <w:rPr>
          <w:sz w:val="22"/>
          <w:szCs w:val="22"/>
        </w:rPr>
        <w:t xml:space="preserve"> będących w zarządzie Burmistrza Miasta Chojnice</w:t>
      </w:r>
      <w:r w:rsidR="00A26F4E" w:rsidRPr="00717923">
        <w:rPr>
          <w:sz w:val="22"/>
          <w:szCs w:val="22"/>
        </w:rPr>
        <w:t>,</w:t>
      </w:r>
      <w:r w:rsidRPr="00717923">
        <w:rPr>
          <w:sz w:val="22"/>
          <w:szCs w:val="22"/>
        </w:rPr>
        <w:t xml:space="preserve"> na podstawie zlecenia Zamawiającego przekazanego telefonicznie</w:t>
      </w:r>
      <w:r w:rsidR="00D23A58" w:rsidRPr="00717923">
        <w:rPr>
          <w:sz w:val="22"/>
          <w:szCs w:val="22"/>
        </w:rPr>
        <w:t xml:space="preserve"> na numer </w:t>
      </w:r>
      <w:r w:rsidR="00D8670E" w:rsidRPr="00717923">
        <w:rPr>
          <w:sz w:val="22"/>
          <w:szCs w:val="22"/>
        </w:rPr>
        <w:t>…</w:t>
      </w:r>
      <w:r w:rsidRPr="00717923">
        <w:rPr>
          <w:sz w:val="22"/>
          <w:szCs w:val="22"/>
        </w:rPr>
        <w:t xml:space="preserve"> lub pocztą elektroniczną</w:t>
      </w:r>
      <w:r w:rsidR="00C8087D" w:rsidRPr="00717923">
        <w:rPr>
          <w:sz w:val="22"/>
          <w:szCs w:val="22"/>
        </w:rPr>
        <w:t xml:space="preserve"> na adres e-mail </w:t>
      </w:r>
      <w:r w:rsidR="00D8670E" w:rsidRPr="00717923">
        <w:rPr>
          <w:sz w:val="22"/>
          <w:szCs w:val="22"/>
        </w:rPr>
        <w:t>… .</w:t>
      </w:r>
    </w:p>
    <w:p w14:paraId="0E768AD3" w14:textId="58A38F2D" w:rsidR="00A26F4E" w:rsidRPr="00717923" w:rsidRDefault="009B65BC" w:rsidP="0040617A">
      <w:pPr>
        <w:numPr>
          <w:ilvl w:val="0"/>
          <w:numId w:val="1"/>
        </w:numPr>
        <w:spacing w:line="360" w:lineRule="auto"/>
        <w:jc w:val="both"/>
        <w:rPr>
          <w:sz w:val="22"/>
          <w:szCs w:val="22"/>
        </w:rPr>
      </w:pPr>
      <w:r w:rsidRPr="00717923">
        <w:rPr>
          <w:sz w:val="22"/>
          <w:szCs w:val="22"/>
        </w:rPr>
        <w:t xml:space="preserve">Zakres i ilość poszczególnych rodzajów prac będzie określona każdorazowo na podstawie wskazań Zamawiającego, wynikających z jego potrzeb, oraz w oparciu o poczynione uzgodnienia. </w:t>
      </w:r>
    </w:p>
    <w:p w14:paraId="3C67BB49" w14:textId="685FA669" w:rsidR="00E574DC" w:rsidRPr="00717923" w:rsidRDefault="00E574DC" w:rsidP="00E574DC">
      <w:pPr>
        <w:pStyle w:val="Akapitzlist"/>
        <w:numPr>
          <w:ilvl w:val="0"/>
          <w:numId w:val="1"/>
        </w:numPr>
        <w:spacing w:line="360" w:lineRule="auto"/>
        <w:jc w:val="both"/>
        <w:rPr>
          <w:sz w:val="22"/>
          <w:szCs w:val="22"/>
        </w:rPr>
      </w:pPr>
      <w:r w:rsidRPr="00717923">
        <w:rPr>
          <w:sz w:val="22"/>
          <w:szCs w:val="22"/>
        </w:rPr>
        <w:t>Zdemontowany materiał, który można odzyskać, należy przewieźć na miejsce wskazane przez Wydział Gospodarki Komunalnej w granicach administracyjnych miasta Chojnice, zaś pozostały przechodzi nieodpłatnie na własność Wykonawcy.</w:t>
      </w:r>
    </w:p>
    <w:p w14:paraId="4D1B8BF2" w14:textId="69E09397" w:rsidR="00E21C24" w:rsidRPr="00717923" w:rsidRDefault="00E21C24" w:rsidP="0040617A">
      <w:pPr>
        <w:pStyle w:val="Akapitzlist"/>
        <w:numPr>
          <w:ilvl w:val="0"/>
          <w:numId w:val="1"/>
        </w:numPr>
        <w:spacing w:line="360" w:lineRule="auto"/>
        <w:jc w:val="both"/>
        <w:rPr>
          <w:sz w:val="22"/>
          <w:szCs w:val="22"/>
        </w:rPr>
      </w:pPr>
      <w:r w:rsidRPr="00717923">
        <w:rPr>
          <w:sz w:val="22"/>
          <w:szCs w:val="22"/>
        </w:rPr>
        <w:t xml:space="preserve">Stan techniczny znaków i urządzeń bezpieczeństwa ruchu drogowego musi spełniać wymagania zawarte w Rozporządzeniu Ministrów Infrastruktury oraz Spraw Wewnętrznych i Administracji </w:t>
      </w:r>
      <w:r w:rsidR="0078181D" w:rsidRPr="00717923">
        <w:rPr>
          <w:sz w:val="22"/>
          <w:szCs w:val="22"/>
        </w:rPr>
        <w:t xml:space="preserve">                  </w:t>
      </w:r>
      <w:r w:rsidRPr="00717923">
        <w:rPr>
          <w:sz w:val="22"/>
          <w:szCs w:val="22"/>
        </w:rPr>
        <w:t>z dnia 31 lipca 2002 roku w sprawie znaków i sygnałów drogowych (</w:t>
      </w:r>
      <w:r w:rsidR="007A2432" w:rsidRPr="00717923">
        <w:rPr>
          <w:sz w:val="22"/>
          <w:szCs w:val="22"/>
        </w:rPr>
        <w:t xml:space="preserve">t.j. </w:t>
      </w:r>
      <w:r w:rsidRPr="00717923">
        <w:rPr>
          <w:sz w:val="22"/>
          <w:szCs w:val="22"/>
        </w:rPr>
        <w:t>Dz. U. z 2019 r. poz. 2310 z</w:t>
      </w:r>
      <w:r w:rsidR="0078181D" w:rsidRPr="00717923">
        <w:rPr>
          <w:sz w:val="22"/>
          <w:szCs w:val="22"/>
        </w:rPr>
        <w:t xml:space="preserve">e </w:t>
      </w:r>
      <w:r w:rsidRPr="00717923">
        <w:rPr>
          <w:sz w:val="22"/>
          <w:szCs w:val="22"/>
        </w:rPr>
        <w:t>zm.) oraz spełniać wymogi wynikające z rozporządzenia Ministra Infrastruktury z dnia 3 lipca 2003 roku w sprawie szczegółowych warunków technicznych dla znaków i sygnałów drogowych oraz urządzeń bezpieczeństwa ruchu drogowego i warunków ich umieszczania na droga</w:t>
      </w:r>
      <w:r w:rsidR="0078181D" w:rsidRPr="00717923">
        <w:rPr>
          <w:sz w:val="22"/>
          <w:szCs w:val="22"/>
        </w:rPr>
        <w:t>ch (</w:t>
      </w:r>
      <w:r w:rsidR="007A2432" w:rsidRPr="00717923">
        <w:rPr>
          <w:sz w:val="22"/>
          <w:szCs w:val="22"/>
        </w:rPr>
        <w:t xml:space="preserve">t.j. </w:t>
      </w:r>
      <w:r w:rsidR="0078181D" w:rsidRPr="00717923">
        <w:rPr>
          <w:sz w:val="22"/>
          <w:szCs w:val="22"/>
        </w:rPr>
        <w:t>Dz. U. z 2019 r. poz. 23</w:t>
      </w:r>
      <w:r w:rsidR="00F5087B" w:rsidRPr="00717923">
        <w:rPr>
          <w:sz w:val="22"/>
          <w:szCs w:val="22"/>
        </w:rPr>
        <w:t>11</w:t>
      </w:r>
      <w:r w:rsidR="0078181D" w:rsidRPr="00717923">
        <w:rPr>
          <w:sz w:val="22"/>
          <w:szCs w:val="22"/>
        </w:rPr>
        <w:t xml:space="preserve"> ze zm.</w:t>
      </w:r>
      <w:r w:rsidRPr="00717923">
        <w:rPr>
          <w:sz w:val="22"/>
          <w:szCs w:val="22"/>
        </w:rPr>
        <w:t>).</w:t>
      </w:r>
    </w:p>
    <w:p w14:paraId="77B53671" w14:textId="32E8AB88" w:rsidR="009B65BC" w:rsidRPr="00717923" w:rsidRDefault="009B65BC" w:rsidP="0040617A">
      <w:pPr>
        <w:numPr>
          <w:ilvl w:val="0"/>
          <w:numId w:val="1"/>
        </w:numPr>
        <w:spacing w:line="360" w:lineRule="auto"/>
        <w:jc w:val="both"/>
        <w:rPr>
          <w:sz w:val="22"/>
          <w:szCs w:val="22"/>
        </w:rPr>
      </w:pPr>
      <w:r w:rsidRPr="00717923">
        <w:rPr>
          <w:sz w:val="22"/>
          <w:szCs w:val="22"/>
        </w:rPr>
        <w:lastRenderedPageBreak/>
        <w:t>Czas wykonania naprawy</w:t>
      </w:r>
      <w:r w:rsidR="0078181D" w:rsidRPr="00717923">
        <w:rPr>
          <w:sz w:val="22"/>
          <w:szCs w:val="22"/>
        </w:rPr>
        <w:t xml:space="preserve"> (liczony od przekazania Wykonawcy zlecenia, w sposób o którym mowa w ust 3)</w:t>
      </w:r>
      <w:r w:rsidRPr="00717923">
        <w:rPr>
          <w:sz w:val="22"/>
          <w:szCs w:val="22"/>
        </w:rPr>
        <w:t>:</w:t>
      </w:r>
    </w:p>
    <w:p w14:paraId="3C67DD1D" w14:textId="247CBCB7" w:rsidR="00A26F4E" w:rsidRPr="00717923" w:rsidRDefault="00A26F4E" w:rsidP="0040617A">
      <w:pPr>
        <w:spacing w:line="360" w:lineRule="auto"/>
        <w:ind w:left="360"/>
        <w:jc w:val="both"/>
        <w:rPr>
          <w:strike/>
          <w:sz w:val="22"/>
          <w:szCs w:val="22"/>
        </w:rPr>
      </w:pPr>
      <w:r w:rsidRPr="00717923">
        <w:rPr>
          <w:sz w:val="22"/>
          <w:szCs w:val="22"/>
        </w:rPr>
        <w:t>1)</w:t>
      </w:r>
      <w:r w:rsidRPr="00717923">
        <w:rPr>
          <w:sz w:val="22"/>
          <w:szCs w:val="22"/>
        </w:rPr>
        <w:tab/>
        <w:t xml:space="preserve">naprawa traktowana jako usunięcie zagrożenia w ruchu drogowym (prace typu: prostowanie  tarczy, prostowanie słupka, </w:t>
      </w:r>
      <w:r w:rsidR="00714F80" w:rsidRPr="00717923">
        <w:rPr>
          <w:rFonts w:eastAsia="Calibri"/>
          <w:sz w:val="22"/>
          <w:szCs w:val="22"/>
        </w:rPr>
        <w:t xml:space="preserve">usunięcie z pasa drogowego urządzeń zagrażających bezpieczeństwu </w:t>
      </w:r>
      <w:r w:rsidR="00714F80" w:rsidRPr="00717923">
        <w:rPr>
          <w:rFonts w:eastAsia="Calibri"/>
          <w:sz w:val="22"/>
          <w:szCs w:val="22"/>
        </w:rPr>
        <w:br/>
        <w:t>w ruchu drogowym</w:t>
      </w:r>
      <w:r w:rsidR="00714F80" w:rsidRPr="00717923">
        <w:rPr>
          <w:sz w:val="22"/>
          <w:szCs w:val="22"/>
        </w:rPr>
        <w:t xml:space="preserve"> </w:t>
      </w:r>
      <w:r w:rsidRPr="00717923">
        <w:rPr>
          <w:sz w:val="22"/>
          <w:szCs w:val="22"/>
        </w:rPr>
        <w:t>itp.) zostanie wykonana w czasie nie dłuższym niż 2 godziny</w:t>
      </w:r>
      <w:r w:rsidR="0078181D" w:rsidRPr="00717923">
        <w:rPr>
          <w:sz w:val="22"/>
          <w:szCs w:val="22"/>
        </w:rPr>
        <w:t>;</w:t>
      </w:r>
      <w:r w:rsidRPr="00717923">
        <w:rPr>
          <w:sz w:val="22"/>
          <w:szCs w:val="22"/>
        </w:rPr>
        <w:t xml:space="preserve"> </w:t>
      </w:r>
    </w:p>
    <w:p w14:paraId="779A7B72" w14:textId="67AAB5C6" w:rsidR="00A26F4E" w:rsidRPr="00717923" w:rsidRDefault="00A26F4E" w:rsidP="0040617A">
      <w:pPr>
        <w:spacing w:line="360" w:lineRule="auto"/>
        <w:ind w:left="360"/>
        <w:jc w:val="both"/>
        <w:rPr>
          <w:sz w:val="22"/>
          <w:szCs w:val="22"/>
        </w:rPr>
      </w:pPr>
      <w:r w:rsidRPr="00717923">
        <w:rPr>
          <w:sz w:val="22"/>
          <w:szCs w:val="22"/>
        </w:rPr>
        <w:t>2)</w:t>
      </w:r>
      <w:r w:rsidRPr="00717923">
        <w:rPr>
          <w:sz w:val="22"/>
          <w:szCs w:val="22"/>
        </w:rPr>
        <w:tab/>
        <w:t xml:space="preserve">naprawa polegająca na usunięciu zagrożenia powstałego w skutek kolizji drogowych </w:t>
      </w:r>
      <w:r w:rsidR="007A2432" w:rsidRPr="00717923">
        <w:rPr>
          <w:sz w:val="22"/>
          <w:szCs w:val="22"/>
        </w:rPr>
        <w:br/>
      </w:r>
      <w:r w:rsidR="0078181D" w:rsidRPr="00717923">
        <w:rPr>
          <w:sz w:val="22"/>
          <w:szCs w:val="22"/>
        </w:rPr>
        <w:t xml:space="preserve">– </w:t>
      </w:r>
      <w:r w:rsidRPr="00717923">
        <w:rPr>
          <w:sz w:val="22"/>
          <w:szCs w:val="22"/>
        </w:rPr>
        <w:t>niezwłocznie</w:t>
      </w:r>
      <w:r w:rsidR="0078181D" w:rsidRPr="00717923">
        <w:rPr>
          <w:sz w:val="22"/>
          <w:szCs w:val="22"/>
        </w:rPr>
        <w:t xml:space="preserve">, </w:t>
      </w:r>
      <w:r w:rsidRPr="00717923">
        <w:rPr>
          <w:sz w:val="22"/>
          <w:szCs w:val="22"/>
        </w:rPr>
        <w:t>w cza</w:t>
      </w:r>
      <w:r w:rsidR="0078181D" w:rsidRPr="00717923">
        <w:rPr>
          <w:sz w:val="22"/>
          <w:szCs w:val="22"/>
        </w:rPr>
        <w:t>sie nie dłuższym niż 24 godziny;</w:t>
      </w:r>
    </w:p>
    <w:p w14:paraId="15B8A557" w14:textId="7C7EC36A" w:rsidR="00A26F4E" w:rsidRPr="00717923" w:rsidRDefault="00A26F4E" w:rsidP="0040617A">
      <w:pPr>
        <w:spacing w:line="360" w:lineRule="auto"/>
        <w:ind w:left="360"/>
        <w:jc w:val="both"/>
        <w:rPr>
          <w:sz w:val="22"/>
          <w:szCs w:val="22"/>
        </w:rPr>
      </w:pPr>
      <w:r w:rsidRPr="00717923">
        <w:rPr>
          <w:sz w:val="22"/>
          <w:szCs w:val="22"/>
        </w:rPr>
        <w:t>3)</w:t>
      </w:r>
      <w:r w:rsidRPr="00717923">
        <w:rPr>
          <w:sz w:val="22"/>
          <w:szCs w:val="22"/>
        </w:rPr>
        <w:tab/>
        <w:t>wymiana oznakowania, montaż nowego oznakowania itp. – w uzgodnieniu z Wykonawcą.</w:t>
      </w:r>
    </w:p>
    <w:p w14:paraId="74B86AE9" w14:textId="7434CBAA" w:rsidR="00A26F4E" w:rsidRPr="00717923" w:rsidRDefault="00A26F4E" w:rsidP="00EA7CA3">
      <w:pPr>
        <w:numPr>
          <w:ilvl w:val="0"/>
          <w:numId w:val="1"/>
        </w:numPr>
        <w:spacing w:line="360" w:lineRule="auto"/>
        <w:jc w:val="both"/>
        <w:rPr>
          <w:sz w:val="22"/>
          <w:szCs w:val="22"/>
        </w:rPr>
      </w:pPr>
      <w:r w:rsidRPr="00717923">
        <w:rPr>
          <w:sz w:val="22"/>
          <w:szCs w:val="22"/>
        </w:rPr>
        <w:t>Wykonawca zobowiązany będzie informować Zamawiającego (telefonicznie bądź pisemnie –pocztą lub e-mailem) o wykonaniu zleconych prac, w celu dokonania odbioru</w:t>
      </w:r>
      <w:r w:rsidR="00BD2D9F" w:rsidRPr="00717923">
        <w:rPr>
          <w:sz w:val="22"/>
          <w:szCs w:val="22"/>
        </w:rPr>
        <w:t>.</w:t>
      </w:r>
    </w:p>
    <w:p w14:paraId="6EE1F298" w14:textId="77777777" w:rsidR="00B91D43" w:rsidRPr="00717923" w:rsidRDefault="00B91D43" w:rsidP="00D021C2">
      <w:pPr>
        <w:tabs>
          <w:tab w:val="left" w:pos="360"/>
        </w:tabs>
        <w:suppressAutoHyphens/>
        <w:spacing w:line="336" w:lineRule="auto"/>
        <w:jc w:val="both"/>
        <w:rPr>
          <w:sz w:val="22"/>
          <w:szCs w:val="22"/>
        </w:rPr>
      </w:pPr>
    </w:p>
    <w:p w14:paraId="1FA81B60" w14:textId="29D50A92" w:rsidR="009B65BC" w:rsidRPr="00717923" w:rsidRDefault="00DC4C90" w:rsidP="00D021C2">
      <w:pPr>
        <w:spacing w:line="336" w:lineRule="auto"/>
        <w:jc w:val="center"/>
        <w:rPr>
          <w:b/>
          <w:sz w:val="22"/>
          <w:szCs w:val="22"/>
        </w:rPr>
      </w:pPr>
      <w:r w:rsidRPr="00717923">
        <w:rPr>
          <w:b/>
          <w:sz w:val="22"/>
          <w:szCs w:val="22"/>
        </w:rPr>
        <w:t>§</w:t>
      </w:r>
      <w:r w:rsidR="005E6661" w:rsidRPr="00717923">
        <w:rPr>
          <w:b/>
          <w:sz w:val="22"/>
          <w:szCs w:val="22"/>
        </w:rPr>
        <w:t xml:space="preserve"> </w:t>
      </w:r>
      <w:r w:rsidR="009B65BC" w:rsidRPr="00717923">
        <w:rPr>
          <w:b/>
          <w:sz w:val="22"/>
          <w:szCs w:val="22"/>
        </w:rPr>
        <w:t>2</w:t>
      </w:r>
    </w:p>
    <w:p w14:paraId="5F2928C1" w14:textId="088ABB5A" w:rsidR="00930334" w:rsidRPr="00717923" w:rsidRDefault="009B65BC" w:rsidP="00D021C2">
      <w:pPr>
        <w:spacing w:line="336" w:lineRule="auto"/>
        <w:jc w:val="center"/>
        <w:rPr>
          <w:b/>
          <w:sz w:val="22"/>
          <w:szCs w:val="22"/>
        </w:rPr>
      </w:pPr>
      <w:r w:rsidRPr="00717923">
        <w:rPr>
          <w:b/>
          <w:sz w:val="22"/>
          <w:szCs w:val="22"/>
        </w:rPr>
        <w:t>TERMIN WYKONANIA ZAMÓWIENIA</w:t>
      </w:r>
    </w:p>
    <w:p w14:paraId="0932A067" w14:textId="15A6FE02" w:rsidR="009B65BC" w:rsidRPr="00717923" w:rsidRDefault="009B65BC" w:rsidP="00D021C2">
      <w:pPr>
        <w:numPr>
          <w:ilvl w:val="0"/>
          <w:numId w:val="3"/>
        </w:numPr>
        <w:spacing w:line="336" w:lineRule="auto"/>
        <w:jc w:val="both"/>
        <w:rPr>
          <w:sz w:val="22"/>
          <w:szCs w:val="22"/>
        </w:rPr>
      </w:pPr>
      <w:r w:rsidRPr="00717923">
        <w:rPr>
          <w:sz w:val="22"/>
          <w:szCs w:val="22"/>
        </w:rPr>
        <w:t xml:space="preserve">Termin rozpoczęcia umowy </w:t>
      </w:r>
      <w:r w:rsidR="000231C5" w:rsidRPr="00717923">
        <w:rPr>
          <w:sz w:val="22"/>
          <w:szCs w:val="22"/>
        </w:rPr>
        <w:t xml:space="preserve">– </w:t>
      </w:r>
      <w:r w:rsidR="000231C5" w:rsidRPr="00717923">
        <w:rPr>
          <w:b/>
          <w:sz w:val="22"/>
          <w:szCs w:val="22"/>
        </w:rPr>
        <w:t>od</w:t>
      </w:r>
      <w:r w:rsidR="000231C5" w:rsidRPr="00717923">
        <w:rPr>
          <w:sz w:val="22"/>
          <w:szCs w:val="22"/>
        </w:rPr>
        <w:t xml:space="preserve"> </w:t>
      </w:r>
      <w:r w:rsidRPr="00717923">
        <w:rPr>
          <w:b/>
          <w:sz w:val="22"/>
          <w:szCs w:val="22"/>
        </w:rPr>
        <w:t xml:space="preserve">dnia </w:t>
      </w:r>
      <w:r w:rsidR="00C8087D" w:rsidRPr="00717923">
        <w:rPr>
          <w:b/>
          <w:sz w:val="22"/>
          <w:szCs w:val="22"/>
        </w:rPr>
        <w:t>zawarcia</w:t>
      </w:r>
      <w:r w:rsidRPr="00717923">
        <w:rPr>
          <w:b/>
          <w:sz w:val="22"/>
          <w:szCs w:val="22"/>
        </w:rPr>
        <w:t xml:space="preserve"> umowy</w:t>
      </w:r>
      <w:r w:rsidR="006A4077" w:rsidRPr="00717923">
        <w:rPr>
          <w:b/>
          <w:sz w:val="22"/>
          <w:szCs w:val="22"/>
        </w:rPr>
        <w:t>.</w:t>
      </w:r>
    </w:p>
    <w:p w14:paraId="71F2ABEA" w14:textId="3AD60505" w:rsidR="009B65BC" w:rsidRPr="00717923" w:rsidRDefault="009B65BC" w:rsidP="00DB4172">
      <w:pPr>
        <w:numPr>
          <w:ilvl w:val="0"/>
          <w:numId w:val="3"/>
        </w:numPr>
        <w:spacing w:line="336" w:lineRule="auto"/>
        <w:jc w:val="both"/>
        <w:rPr>
          <w:sz w:val="22"/>
          <w:szCs w:val="22"/>
        </w:rPr>
      </w:pPr>
      <w:r w:rsidRPr="00717923">
        <w:rPr>
          <w:sz w:val="22"/>
          <w:szCs w:val="22"/>
        </w:rPr>
        <w:t xml:space="preserve">Termin zakończenia umowy </w:t>
      </w:r>
      <w:r w:rsidR="000231C5" w:rsidRPr="00717923">
        <w:rPr>
          <w:sz w:val="22"/>
          <w:szCs w:val="22"/>
        </w:rPr>
        <w:t>–</w:t>
      </w:r>
      <w:r w:rsidRPr="00717923">
        <w:rPr>
          <w:sz w:val="22"/>
          <w:szCs w:val="22"/>
        </w:rPr>
        <w:t xml:space="preserve"> </w:t>
      </w:r>
      <w:r w:rsidR="000231C5" w:rsidRPr="00717923">
        <w:rPr>
          <w:b/>
          <w:sz w:val="22"/>
          <w:szCs w:val="22"/>
        </w:rPr>
        <w:t>12 miesięcy od dnia zawarcia umowy</w:t>
      </w:r>
      <w:r w:rsidR="00DB4172" w:rsidRPr="00717923">
        <w:rPr>
          <w:b/>
          <w:sz w:val="22"/>
          <w:szCs w:val="22"/>
        </w:rPr>
        <w:t xml:space="preserve">, </w:t>
      </w:r>
      <w:r w:rsidR="00DB4172" w:rsidRPr="00717923">
        <w:rPr>
          <w:sz w:val="22"/>
          <w:szCs w:val="22"/>
        </w:rPr>
        <w:t xml:space="preserve">bądź do wyczerpania szacunkowej wartości wynagrodzenia, o której mowa w § </w:t>
      </w:r>
      <w:r w:rsidR="00D66A2A" w:rsidRPr="00717923">
        <w:rPr>
          <w:sz w:val="22"/>
          <w:szCs w:val="22"/>
        </w:rPr>
        <w:t>5</w:t>
      </w:r>
      <w:r w:rsidR="00DB4172" w:rsidRPr="00717923">
        <w:rPr>
          <w:sz w:val="22"/>
          <w:szCs w:val="22"/>
        </w:rPr>
        <w:t xml:space="preserve"> ust. 2</w:t>
      </w:r>
      <w:r w:rsidR="000231C5" w:rsidRPr="00717923">
        <w:rPr>
          <w:sz w:val="22"/>
          <w:szCs w:val="22"/>
        </w:rPr>
        <w:t>,</w:t>
      </w:r>
      <w:r w:rsidR="00DB4172" w:rsidRPr="00717923">
        <w:rPr>
          <w:sz w:val="22"/>
          <w:szCs w:val="22"/>
        </w:rPr>
        <w:t xml:space="preserve"> </w:t>
      </w:r>
      <w:r w:rsidR="00DB4172" w:rsidRPr="00717923">
        <w:rPr>
          <w:bCs/>
          <w:sz w:val="22"/>
          <w:szCs w:val="22"/>
        </w:rPr>
        <w:t>w zależności co nastąpi pierwsze.</w:t>
      </w:r>
    </w:p>
    <w:p w14:paraId="145431FE" w14:textId="77777777" w:rsidR="00DB4172" w:rsidRPr="00717923" w:rsidRDefault="00DB4172" w:rsidP="00D021C2">
      <w:pPr>
        <w:spacing w:line="336" w:lineRule="auto"/>
        <w:jc w:val="center"/>
        <w:rPr>
          <w:b/>
          <w:sz w:val="22"/>
          <w:szCs w:val="22"/>
        </w:rPr>
      </w:pPr>
    </w:p>
    <w:p w14:paraId="05BA2F17" w14:textId="6D0355AF" w:rsidR="009B65BC" w:rsidRPr="00717923" w:rsidRDefault="00DC4C90" w:rsidP="00D021C2">
      <w:pPr>
        <w:spacing w:line="336" w:lineRule="auto"/>
        <w:jc w:val="center"/>
        <w:rPr>
          <w:b/>
          <w:sz w:val="22"/>
          <w:szCs w:val="22"/>
        </w:rPr>
      </w:pPr>
      <w:r w:rsidRPr="00717923">
        <w:rPr>
          <w:b/>
          <w:sz w:val="22"/>
          <w:szCs w:val="22"/>
        </w:rPr>
        <w:t>§</w:t>
      </w:r>
      <w:r w:rsidR="005E6661" w:rsidRPr="00717923">
        <w:rPr>
          <w:b/>
          <w:sz w:val="22"/>
          <w:szCs w:val="22"/>
        </w:rPr>
        <w:t xml:space="preserve"> </w:t>
      </w:r>
      <w:r w:rsidR="009B65BC" w:rsidRPr="00717923">
        <w:rPr>
          <w:b/>
          <w:sz w:val="22"/>
          <w:szCs w:val="22"/>
        </w:rPr>
        <w:t>3</w:t>
      </w:r>
    </w:p>
    <w:p w14:paraId="2242CF79" w14:textId="3EF58B57" w:rsidR="00930334" w:rsidRPr="00717923" w:rsidRDefault="009B65BC" w:rsidP="00D021C2">
      <w:pPr>
        <w:spacing w:line="336" w:lineRule="auto"/>
        <w:jc w:val="center"/>
        <w:rPr>
          <w:b/>
          <w:sz w:val="22"/>
          <w:szCs w:val="22"/>
        </w:rPr>
      </w:pPr>
      <w:r w:rsidRPr="00717923">
        <w:rPr>
          <w:b/>
          <w:sz w:val="22"/>
          <w:szCs w:val="22"/>
        </w:rPr>
        <w:t>OBOWIĄZKI STRON</w:t>
      </w:r>
    </w:p>
    <w:p w14:paraId="5AC610E9" w14:textId="77777777" w:rsidR="009B65BC" w:rsidRPr="00717923" w:rsidRDefault="009B65BC" w:rsidP="00D021C2">
      <w:pPr>
        <w:numPr>
          <w:ilvl w:val="0"/>
          <w:numId w:val="4"/>
        </w:numPr>
        <w:spacing w:line="336" w:lineRule="auto"/>
        <w:jc w:val="both"/>
        <w:rPr>
          <w:sz w:val="22"/>
          <w:szCs w:val="22"/>
        </w:rPr>
      </w:pPr>
      <w:r w:rsidRPr="00717923">
        <w:rPr>
          <w:sz w:val="22"/>
          <w:szCs w:val="22"/>
        </w:rPr>
        <w:t xml:space="preserve">Wykonawca zobowiązany jest do wykonania umowy z należytą starannością i zgodnie </w:t>
      </w:r>
      <w:r w:rsidRPr="00717923">
        <w:rPr>
          <w:sz w:val="22"/>
          <w:szCs w:val="22"/>
        </w:rPr>
        <w:br/>
        <w:t>z przepisami prawa obowiązującymi w tym zakresie.</w:t>
      </w:r>
    </w:p>
    <w:p w14:paraId="7B83A99C" w14:textId="77777777" w:rsidR="009B65BC" w:rsidRPr="00717923" w:rsidRDefault="009B65BC" w:rsidP="00D021C2">
      <w:pPr>
        <w:numPr>
          <w:ilvl w:val="0"/>
          <w:numId w:val="4"/>
        </w:numPr>
        <w:spacing w:line="336" w:lineRule="auto"/>
        <w:jc w:val="both"/>
        <w:rPr>
          <w:sz w:val="22"/>
          <w:szCs w:val="22"/>
        </w:rPr>
      </w:pPr>
      <w:r w:rsidRPr="00717923">
        <w:rPr>
          <w:sz w:val="22"/>
          <w:szCs w:val="22"/>
        </w:rPr>
        <w:t>Wykonawca zobowiązuje się do przestrzegania zasad i przepisów bhp i ppoż.</w:t>
      </w:r>
    </w:p>
    <w:p w14:paraId="3BFBE3C5" w14:textId="47CD554A" w:rsidR="00125543" w:rsidRPr="00717923" w:rsidRDefault="00125543" w:rsidP="00125543">
      <w:pPr>
        <w:numPr>
          <w:ilvl w:val="0"/>
          <w:numId w:val="4"/>
        </w:numPr>
        <w:spacing w:line="336" w:lineRule="auto"/>
        <w:jc w:val="both"/>
        <w:rPr>
          <w:sz w:val="22"/>
          <w:szCs w:val="22"/>
        </w:rPr>
      </w:pPr>
      <w:r w:rsidRPr="00717923">
        <w:rPr>
          <w:sz w:val="22"/>
          <w:szCs w:val="22"/>
        </w:rPr>
        <w:t>Wykonawca udziela gwarancji na wszelkie prace objęte przedmiotem umowy, w tym na montowane materiały</w:t>
      </w:r>
      <w:r w:rsidR="000414E1" w:rsidRPr="00717923">
        <w:rPr>
          <w:sz w:val="22"/>
          <w:szCs w:val="22"/>
        </w:rPr>
        <w:t>/urządzenia</w:t>
      </w:r>
      <w:r w:rsidRPr="00717923">
        <w:rPr>
          <w:sz w:val="22"/>
          <w:szCs w:val="22"/>
        </w:rPr>
        <w:t xml:space="preserve"> na okres </w:t>
      </w:r>
      <w:r w:rsidRPr="00717923">
        <w:rPr>
          <w:b/>
          <w:sz w:val="22"/>
          <w:szCs w:val="22"/>
        </w:rPr>
        <w:t>12 miesięcy</w:t>
      </w:r>
      <w:r w:rsidRPr="00717923">
        <w:rPr>
          <w:sz w:val="22"/>
          <w:szCs w:val="22"/>
        </w:rPr>
        <w:t>. Je</w:t>
      </w:r>
      <w:r w:rsidR="000414E1" w:rsidRPr="00717923">
        <w:rPr>
          <w:sz w:val="22"/>
          <w:szCs w:val="22"/>
        </w:rPr>
        <w:t>żeli na poszczególne materiały/</w:t>
      </w:r>
      <w:r w:rsidRPr="00717923">
        <w:rPr>
          <w:sz w:val="22"/>
          <w:szCs w:val="22"/>
        </w:rPr>
        <w:t xml:space="preserve">urządzenia udzielona jest gwarancja producenta na okres dłuższy niż </w:t>
      </w:r>
      <w:r w:rsidRPr="00717923">
        <w:rPr>
          <w:b/>
          <w:sz w:val="22"/>
          <w:szCs w:val="22"/>
        </w:rPr>
        <w:t>12 miesięcy</w:t>
      </w:r>
      <w:r w:rsidRPr="00717923">
        <w:rPr>
          <w:sz w:val="22"/>
          <w:szCs w:val="22"/>
        </w:rPr>
        <w:t xml:space="preserve">, okres gwarancji udzielonej przez Wykonawcę odpowiada okresowi gwarancji udzielonej przez producenta. </w:t>
      </w:r>
    </w:p>
    <w:p w14:paraId="050EC641" w14:textId="1B0C6019" w:rsidR="009B65BC" w:rsidRPr="00717923" w:rsidRDefault="009B65BC" w:rsidP="00D021C2">
      <w:pPr>
        <w:numPr>
          <w:ilvl w:val="0"/>
          <w:numId w:val="4"/>
        </w:numPr>
        <w:spacing w:line="336" w:lineRule="auto"/>
        <w:jc w:val="both"/>
        <w:rPr>
          <w:sz w:val="22"/>
          <w:szCs w:val="22"/>
        </w:rPr>
      </w:pPr>
      <w:r w:rsidRPr="00717923">
        <w:rPr>
          <w:sz w:val="22"/>
          <w:szCs w:val="22"/>
        </w:rPr>
        <w:t xml:space="preserve">Bieg terminu gwarancji </w:t>
      </w:r>
      <w:r w:rsidR="00133BD3" w:rsidRPr="00717923">
        <w:rPr>
          <w:sz w:val="22"/>
          <w:szCs w:val="22"/>
        </w:rPr>
        <w:t xml:space="preserve">rozpoczyna się od daty </w:t>
      </w:r>
      <w:r w:rsidR="00125543" w:rsidRPr="00717923">
        <w:rPr>
          <w:sz w:val="22"/>
          <w:szCs w:val="22"/>
        </w:rPr>
        <w:t>zakończenia realizacji danego zlecenia</w:t>
      </w:r>
      <w:r w:rsidR="00BD2D9F" w:rsidRPr="00717923">
        <w:rPr>
          <w:sz w:val="22"/>
          <w:szCs w:val="22"/>
        </w:rPr>
        <w:t>.</w:t>
      </w:r>
      <w:r w:rsidR="00BD2D9F" w:rsidRPr="00717923">
        <w:rPr>
          <w:sz w:val="22"/>
          <w:szCs w:val="22"/>
        </w:rPr>
        <w:br/>
      </w:r>
      <w:r w:rsidRPr="00717923">
        <w:rPr>
          <w:sz w:val="22"/>
          <w:szCs w:val="22"/>
        </w:rPr>
        <w:t xml:space="preserve">W okresie gwarancji jakości Wykonawca zobowiązuje się do bezpośredniego usunięcia usterek powstałych z przyczyn zawinionych przez Wykonawcę w terminie 7 dni od daty otrzymania pisemnego (listem, </w:t>
      </w:r>
      <w:r w:rsidR="00C8087D" w:rsidRPr="00717923">
        <w:rPr>
          <w:sz w:val="22"/>
          <w:szCs w:val="22"/>
        </w:rPr>
        <w:t>e-</w:t>
      </w:r>
      <w:r w:rsidRPr="00717923">
        <w:rPr>
          <w:sz w:val="22"/>
          <w:szCs w:val="22"/>
        </w:rPr>
        <w:t>mailem) powiadomienia przez Zamawiającego. Okres gwarancji zostanie przedłużony o czas naprawy.</w:t>
      </w:r>
      <w:r w:rsidR="007D243C" w:rsidRPr="00717923">
        <w:rPr>
          <w:sz w:val="22"/>
          <w:szCs w:val="22"/>
        </w:rPr>
        <w:t xml:space="preserve"> </w:t>
      </w:r>
    </w:p>
    <w:p w14:paraId="261BB537" w14:textId="35581F63" w:rsidR="00A26F4E" w:rsidRPr="00717923" w:rsidRDefault="00A26F4E" w:rsidP="00A26F4E">
      <w:pPr>
        <w:numPr>
          <w:ilvl w:val="0"/>
          <w:numId w:val="4"/>
        </w:numPr>
        <w:spacing w:line="336" w:lineRule="auto"/>
        <w:jc w:val="both"/>
        <w:rPr>
          <w:sz w:val="22"/>
          <w:szCs w:val="22"/>
        </w:rPr>
      </w:pPr>
      <w:r w:rsidRPr="00717923">
        <w:rPr>
          <w:sz w:val="22"/>
          <w:szCs w:val="22"/>
        </w:rPr>
        <w:t>Wykonawca bierze na siebie pełną odpowiedzialność za właściwe wykonanie prac oraz za metody organizacyjno-techniczne.</w:t>
      </w:r>
    </w:p>
    <w:p w14:paraId="22D85367" w14:textId="26CADD62" w:rsidR="009B65BC" w:rsidRPr="00717923" w:rsidRDefault="009B65BC" w:rsidP="00D021C2">
      <w:pPr>
        <w:numPr>
          <w:ilvl w:val="0"/>
          <w:numId w:val="4"/>
        </w:numPr>
        <w:spacing w:line="336" w:lineRule="auto"/>
        <w:jc w:val="both"/>
        <w:rPr>
          <w:sz w:val="22"/>
          <w:szCs w:val="22"/>
        </w:rPr>
      </w:pPr>
      <w:r w:rsidRPr="00717923">
        <w:rPr>
          <w:sz w:val="22"/>
          <w:szCs w:val="22"/>
        </w:rPr>
        <w:t xml:space="preserve">Wykonawca ponosi odpowiedzialność za działania osób, którym powierza wykonanie zamówienia oraz za szkody i następstwa nieszczęśliwych wypadków pracowników i osób trzecich, powstałe </w:t>
      </w:r>
      <w:r w:rsidRPr="00717923">
        <w:rPr>
          <w:sz w:val="22"/>
          <w:szCs w:val="22"/>
        </w:rPr>
        <w:br/>
        <w:t xml:space="preserve">w związku z prowadzonymi </w:t>
      </w:r>
      <w:r w:rsidR="006A4077" w:rsidRPr="00717923">
        <w:rPr>
          <w:sz w:val="22"/>
          <w:szCs w:val="22"/>
        </w:rPr>
        <w:t>pracami, w tym także ruchem pojazdów.</w:t>
      </w:r>
    </w:p>
    <w:p w14:paraId="11565730" w14:textId="2696A635" w:rsidR="00CC0059" w:rsidRPr="00717923" w:rsidRDefault="00CC0059" w:rsidP="00CC0059">
      <w:pPr>
        <w:numPr>
          <w:ilvl w:val="0"/>
          <w:numId w:val="4"/>
        </w:numPr>
        <w:spacing w:line="336" w:lineRule="auto"/>
        <w:jc w:val="both"/>
        <w:rPr>
          <w:sz w:val="22"/>
          <w:szCs w:val="22"/>
        </w:rPr>
      </w:pPr>
      <w:r w:rsidRPr="00717923">
        <w:rPr>
          <w:sz w:val="22"/>
          <w:szCs w:val="22"/>
        </w:rPr>
        <w:t xml:space="preserve">Wykonawca jest zobowiązany wykonywać prace w taki sposób, aby nie zakłócać bez potrzeby lub w stopniu większym niż </w:t>
      </w:r>
      <w:r w:rsidR="003A75C0" w:rsidRPr="00717923">
        <w:rPr>
          <w:sz w:val="22"/>
          <w:szCs w:val="22"/>
        </w:rPr>
        <w:t xml:space="preserve">to </w:t>
      </w:r>
      <w:r w:rsidRPr="00717923">
        <w:rPr>
          <w:sz w:val="22"/>
          <w:szCs w:val="22"/>
        </w:rPr>
        <w:t xml:space="preserve">niezbędne, ruchu na drogach publicznych. Wykonawca zobowiązany </w:t>
      </w:r>
      <w:r w:rsidRPr="00717923">
        <w:rPr>
          <w:sz w:val="22"/>
          <w:szCs w:val="22"/>
        </w:rPr>
        <w:lastRenderedPageBreak/>
        <w:t xml:space="preserve">jest do prawidłowego zabezpieczenia i oznakowania miejsca prowadzonych prac i ich bezpośredniego otoczenia. </w:t>
      </w:r>
    </w:p>
    <w:p w14:paraId="222BA9FE" w14:textId="0A50544A" w:rsidR="009B65BC" w:rsidRPr="00717923" w:rsidRDefault="009B65BC" w:rsidP="00D021C2">
      <w:pPr>
        <w:numPr>
          <w:ilvl w:val="0"/>
          <w:numId w:val="4"/>
        </w:numPr>
        <w:spacing w:line="336" w:lineRule="auto"/>
        <w:jc w:val="both"/>
        <w:rPr>
          <w:sz w:val="22"/>
          <w:szCs w:val="22"/>
        </w:rPr>
      </w:pPr>
      <w:r w:rsidRPr="00717923">
        <w:rPr>
          <w:sz w:val="22"/>
          <w:szCs w:val="22"/>
        </w:rPr>
        <w:t>Strony oświadczają, że będą wymieniać informacje potrzebne do starannego i należytego wykonania obowiązków wynikających z umowy.</w:t>
      </w:r>
    </w:p>
    <w:p w14:paraId="00252F6C" w14:textId="787949A2" w:rsidR="001211D3" w:rsidRPr="00717923" w:rsidRDefault="009B65BC" w:rsidP="00D021C2">
      <w:pPr>
        <w:numPr>
          <w:ilvl w:val="0"/>
          <w:numId w:val="4"/>
        </w:numPr>
        <w:spacing w:line="336" w:lineRule="auto"/>
        <w:jc w:val="both"/>
        <w:rPr>
          <w:sz w:val="22"/>
          <w:szCs w:val="22"/>
        </w:rPr>
      </w:pPr>
      <w:r w:rsidRPr="00717923">
        <w:rPr>
          <w:sz w:val="22"/>
          <w:szCs w:val="22"/>
        </w:rPr>
        <w:t xml:space="preserve">Wykonawca nie może bez </w:t>
      </w:r>
      <w:r w:rsidR="00C8087D" w:rsidRPr="00717923">
        <w:rPr>
          <w:sz w:val="22"/>
          <w:szCs w:val="22"/>
        </w:rPr>
        <w:t xml:space="preserve">uprzedniej </w:t>
      </w:r>
      <w:r w:rsidRPr="00717923">
        <w:rPr>
          <w:sz w:val="22"/>
          <w:szCs w:val="22"/>
        </w:rPr>
        <w:t xml:space="preserve">zgody </w:t>
      </w:r>
      <w:r w:rsidR="00C8087D" w:rsidRPr="00717923">
        <w:rPr>
          <w:sz w:val="22"/>
          <w:szCs w:val="22"/>
        </w:rPr>
        <w:t>Z</w:t>
      </w:r>
      <w:r w:rsidRPr="00717923">
        <w:rPr>
          <w:sz w:val="22"/>
          <w:szCs w:val="22"/>
        </w:rPr>
        <w:t>amawiającego</w:t>
      </w:r>
      <w:r w:rsidR="00C8087D" w:rsidRPr="00717923">
        <w:rPr>
          <w:sz w:val="22"/>
          <w:szCs w:val="22"/>
        </w:rPr>
        <w:t>, wyrażonej na piśmie pod rygorem nieważności,</w:t>
      </w:r>
      <w:r w:rsidRPr="00717923">
        <w:rPr>
          <w:sz w:val="22"/>
          <w:szCs w:val="22"/>
        </w:rPr>
        <w:t xml:space="preserve"> przekazać praw i obowiązków wynikających z </w:t>
      </w:r>
      <w:r w:rsidR="00935CA9" w:rsidRPr="00717923">
        <w:rPr>
          <w:sz w:val="22"/>
          <w:szCs w:val="22"/>
        </w:rPr>
        <w:t xml:space="preserve">niniejszej </w:t>
      </w:r>
      <w:r w:rsidRPr="00717923">
        <w:rPr>
          <w:sz w:val="22"/>
          <w:szCs w:val="22"/>
        </w:rPr>
        <w:t>umowy</w:t>
      </w:r>
      <w:r w:rsidR="00935CA9" w:rsidRPr="00717923">
        <w:rPr>
          <w:sz w:val="22"/>
          <w:szCs w:val="22"/>
        </w:rPr>
        <w:t>.</w:t>
      </w:r>
      <w:r w:rsidRPr="00717923">
        <w:rPr>
          <w:sz w:val="22"/>
          <w:szCs w:val="22"/>
        </w:rPr>
        <w:t xml:space="preserve"> </w:t>
      </w:r>
    </w:p>
    <w:p w14:paraId="2FCCBA6A" w14:textId="515CD751" w:rsidR="00F5087B" w:rsidRPr="00717923" w:rsidRDefault="00F5087B" w:rsidP="00F5087B">
      <w:pPr>
        <w:numPr>
          <w:ilvl w:val="0"/>
          <w:numId w:val="4"/>
        </w:numPr>
        <w:spacing w:line="336" w:lineRule="auto"/>
        <w:jc w:val="both"/>
        <w:rPr>
          <w:sz w:val="22"/>
          <w:szCs w:val="22"/>
        </w:rPr>
      </w:pPr>
      <w:r w:rsidRPr="00717923">
        <w:rPr>
          <w:sz w:val="22"/>
          <w:szCs w:val="22"/>
        </w:rPr>
        <w:t>Zamawiający zastrzega sobie prawo do dokonywania kontroli prawidłowości realizacji Przedmiotu umowy przez Wykonawcę. Zamawiający poinformuje Wykonawcę o terminie kontroli, której przedmiotem będzie sprawdzenie prawidłowości realizacji przez Wykonawcę przedmiotu umowy. Niestawiennictwo Wykonawcy nie wstrzymuje czynności kontrolnych i nie ma wpływu na poczynione ustalenia na co Wykonawca wyraża zgodę.</w:t>
      </w:r>
    </w:p>
    <w:p w14:paraId="16DE57EB" w14:textId="77777777" w:rsidR="00D8670E" w:rsidRPr="00717923" w:rsidRDefault="00D8670E" w:rsidP="00D8670E">
      <w:pPr>
        <w:spacing w:line="360" w:lineRule="auto"/>
        <w:jc w:val="both"/>
        <w:rPr>
          <w:sz w:val="22"/>
          <w:szCs w:val="22"/>
        </w:rPr>
      </w:pPr>
    </w:p>
    <w:p w14:paraId="10B2DFAF" w14:textId="36244E1A" w:rsidR="000231C5" w:rsidRPr="00717923" w:rsidRDefault="000231C5" w:rsidP="005E6661">
      <w:pPr>
        <w:spacing w:line="336" w:lineRule="auto"/>
        <w:jc w:val="center"/>
        <w:rPr>
          <w:b/>
          <w:sz w:val="22"/>
          <w:szCs w:val="22"/>
        </w:rPr>
      </w:pPr>
      <w:r w:rsidRPr="00717923">
        <w:rPr>
          <w:b/>
          <w:sz w:val="22"/>
          <w:szCs w:val="22"/>
        </w:rPr>
        <w:t>§ 4</w:t>
      </w:r>
    </w:p>
    <w:p w14:paraId="6ADF9F2C" w14:textId="0561F2B0" w:rsidR="00D8670E" w:rsidRPr="00717923" w:rsidRDefault="00D8670E" w:rsidP="000231C5">
      <w:pPr>
        <w:pStyle w:val="Akapitzlist"/>
        <w:numPr>
          <w:ilvl w:val="3"/>
          <w:numId w:val="17"/>
        </w:numPr>
        <w:spacing w:line="360" w:lineRule="auto"/>
        <w:ind w:left="426" w:hanging="426"/>
        <w:jc w:val="both"/>
        <w:rPr>
          <w:sz w:val="22"/>
          <w:szCs w:val="22"/>
        </w:rPr>
      </w:pPr>
      <w:r w:rsidRPr="00717923">
        <w:rPr>
          <w:sz w:val="22"/>
          <w:szCs w:val="22"/>
        </w:rPr>
        <w:t>Porozumiewanie się stron w sprawach związanych z wykonywaniem przedmiotu umowy odbywać się będzie w drodze korespondencji pisemnej doręczanej adresatom za dowodem doręczenia na adresy wskazane w niniejszej umowie,</w:t>
      </w:r>
      <w:r w:rsidR="00BD2D9F" w:rsidRPr="00717923">
        <w:rPr>
          <w:sz w:val="22"/>
          <w:szCs w:val="22"/>
        </w:rPr>
        <w:t xml:space="preserve"> telefonicznie</w:t>
      </w:r>
      <w:r w:rsidRPr="00717923">
        <w:rPr>
          <w:sz w:val="22"/>
          <w:szCs w:val="22"/>
        </w:rPr>
        <w:t xml:space="preserve"> bądź drogą elektroniczną:</w:t>
      </w:r>
    </w:p>
    <w:p w14:paraId="50C41BC7" w14:textId="34271DFD" w:rsidR="000231C5" w:rsidRPr="00717923" w:rsidRDefault="00D8670E" w:rsidP="000231C5">
      <w:pPr>
        <w:pStyle w:val="Akapitzlist"/>
        <w:numPr>
          <w:ilvl w:val="0"/>
          <w:numId w:val="21"/>
        </w:numPr>
        <w:spacing w:line="360" w:lineRule="auto"/>
        <w:jc w:val="both"/>
        <w:rPr>
          <w:sz w:val="22"/>
          <w:szCs w:val="22"/>
        </w:rPr>
      </w:pPr>
      <w:r w:rsidRPr="00717923">
        <w:rPr>
          <w:sz w:val="22"/>
          <w:szCs w:val="22"/>
        </w:rPr>
        <w:t>adres Zamawiającego:</w:t>
      </w:r>
    </w:p>
    <w:p w14:paraId="39B6BF0C" w14:textId="77777777" w:rsidR="000231C5" w:rsidRPr="00717923" w:rsidRDefault="00D8670E" w:rsidP="000231C5">
      <w:pPr>
        <w:pStyle w:val="Akapitzlist"/>
        <w:spacing w:line="360" w:lineRule="auto"/>
        <w:ind w:left="426"/>
        <w:jc w:val="both"/>
        <w:rPr>
          <w:sz w:val="22"/>
          <w:szCs w:val="22"/>
        </w:rPr>
      </w:pPr>
      <w:r w:rsidRPr="00717923">
        <w:rPr>
          <w:sz w:val="22"/>
          <w:szCs w:val="22"/>
        </w:rPr>
        <w:t>Urząd Miejski w Chojnicach</w:t>
      </w:r>
    </w:p>
    <w:p w14:paraId="176509F0" w14:textId="77777777" w:rsidR="000231C5" w:rsidRPr="00717923" w:rsidRDefault="00D8670E" w:rsidP="000231C5">
      <w:pPr>
        <w:pStyle w:val="Akapitzlist"/>
        <w:spacing w:line="360" w:lineRule="auto"/>
        <w:ind w:left="426"/>
        <w:jc w:val="both"/>
        <w:rPr>
          <w:sz w:val="22"/>
          <w:szCs w:val="22"/>
        </w:rPr>
      </w:pPr>
      <w:r w:rsidRPr="00717923">
        <w:rPr>
          <w:sz w:val="22"/>
          <w:szCs w:val="22"/>
        </w:rPr>
        <w:t xml:space="preserve">Stary Rynek 1 </w:t>
      </w:r>
    </w:p>
    <w:p w14:paraId="727D991D" w14:textId="77777777" w:rsidR="000231C5" w:rsidRPr="00717923" w:rsidRDefault="00D8670E" w:rsidP="000231C5">
      <w:pPr>
        <w:pStyle w:val="Akapitzlist"/>
        <w:spacing w:line="360" w:lineRule="auto"/>
        <w:ind w:left="426"/>
        <w:jc w:val="both"/>
        <w:rPr>
          <w:sz w:val="22"/>
          <w:szCs w:val="22"/>
        </w:rPr>
      </w:pPr>
      <w:r w:rsidRPr="00717923">
        <w:rPr>
          <w:sz w:val="22"/>
          <w:szCs w:val="22"/>
        </w:rPr>
        <w:t>89-600 Chojnice</w:t>
      </w:r>
    </w:p>
    <w:p w14:paraId="0368A631" w14:textId="6B9BF1B5" w:rsidR="00D8670E" w:rsidRPr="00717923" w:rsidRDefault="00D8670E" w:rsidP="000231C5">
      <w:pPr>
        <w:pStyle w:val="Akapitzlist"/>
        <w:spacing w:line="360" w:lineRule="auto"/>
        <w:ind w:left="426"/>
        <w:jc w:val="both"/>
        <w:rPr>
          <w:sz w:val="22"/>
          <w:szCs w:val="22"/>
        </w:rPr>
      </w:pPr>
      <w:r w:rsidRPr="00717923">
        <w:rPr>
          <w:sz w:val="22"/>
          <w:szCs w:val="22"/>
        </w:rPr>
        <w:t>e-mail: …</w:t>
      </w:r>
      <w:r w:rsidR="00BD2D9F" w:rsidRPr="00717923">
        <w:rPr>
          <w:sz w:val="22"/>
          <w:szCs w:val="22"/>
        </w:rPr>
        <w:t>.</w:t>
      </w:r>
    </w:p>
    <w:p w14:paraId="5EA006EF" w14:textId="6A44C73A" w:rsidR="00BD2D9F" w:rsidRPr="00717923" w:rsidRDefault="00BD2D9F" w:rsidP="000231C5">
      <w:pPr>
        <w:pStyle w:val="Akapitzlist"/>
        <w:spacing w:line="360" w:lineRule="auto"/>
        <w:ind w:left="426"/>
        <w:jc w:val="both"/>
        <w:rPr>
          <w:sz w:val="22"/>
          <w:szCs w:val="22"/>
        </w:rPr>
      </w:pPr>
      <w:r w:rsidRPr="00717923">
        <w:rPr>
          <w:sz w:val="22"/>
          <w:szCs w:val="22"/>
        </w:rPr>
        <w:t xml:space="preserve">nr tel.: …. </w:t>
      </w:r>
    </w:p>
    <w:p w14:paraId="2F4AB1C2" w14:textId="77777777" w:rsidR="000231C5" w:rsidRPr="00717923" w:rsidRDefault="000231C5" w:rsidP="00D8670E">
      <w:pPr>
        <w:pStyle w:val="Akapitzlist"/>
        <w:numPr>
          <w:ilvl w:val="0"/>
          <w:numId w:val="21"/>
        </w:numPr>
        <w:spacing w:line="360" w:lineRule="auto"/>
        <w:jc w:val="both"/>
        <w:rPr>
          <w:sz w:val="22"/>
          <w:szCs w:val="22"/>
        </w:rPr>
      </w:pPr>
      <w:r w:rsidRPr="00717923">
        <w:rPr>
          <w:sz w:val="22"/>
          <w:szCs w:val="22"/>
        </w:rPr>
        <w:t>a</w:t>
      </w:r>
      <w:r w:rsidR="00D8670E" w:rsidRPr="00717923">
        <w:rPr>
          <w:sz w:val="22"/>
          <w:szCs w:val="22"/>
        </w:rPr>
        <w:t>dres Wykonawcy (na terytorium Rzeczypospolitej Polskiej):</w:t>
      </w:r>
    </w:p>
    <w:p w14:paraId="15F7616F" w14:textId="77777777" w:rsidR="000231C5" w:rsidRPr="00717923" w:rsidRDefault="00D8670E" w:rsidP="000231C5">
      <w:pPr>
        <w:pStyle w:val="Akapitzlist"/>
        <w:spacing w:line="360" w:lineRule="auto"/>
        <w:jc w:val="both"/>
        <w:rPr>
          <w:sz w:val="22"/>
          <w:szCs w:val="22"/>
        </w:rPr>
      </w:pPr>
      <w:r w:rsidRPr="00717923">
        <w:rPr>
          <w:sz w:val="22"/>
          <w:szCs w:val="22"/>
        </w:rPr>
        <w:t xml:space="preserve">… </w:t>
      </w:r>
    </w:p>
    <w:p w14:paraId="1FC13F95" w14:textId="77777777" w:rsidR="000231C5" w:rsidRPr="00717923" w:rsidRDefault="00D8670E" w:rsidP="000231C5">
      <w:pPr>
        <w:pStyle w:val="Akapitzlist"/>
        <w:spacing w:line="360" w:lineRule="auto"/>
        <w:jc w:val="both"/>
        <w:rPr>
          <w:sz w:val="22"/>
          <w:szCs w:val="22"/>
        </w:rPr>
      </w:pPr>
      <w:r w:rsidRPr="00717923">
        <w:rPr>
          <w:sz w:val="22"/>
          <w:szCs w:val="22"/>
        </w:rPr>
        <w:t xml:space="preserve">… </w:t>
      </w:r>
    </w:p>
    <w:p w14:paraId="1ED313B6" w14:textId="55FEFB53" w:rsidR="00D8670E" w:rsidRPr="00717923" w:rsidRDefault="00D8670E" w:rsidP="000231C5">
      <w:pPr>
        <w:pStyle w:val="Akapitzlist"/>
        <w:spacing w:line="360" w:lineRule="auto"/>
        <w:jc w:val="both"/>
        <w:rPr>
          <w:sz w:val="22"/>
          <w:szCs w:val="22"/>
        </w:rPr>
      </w:pPr>
      <w:r w:rsidRPr="00717923">
        <w:rPr>
          <w:sz w:val="22"/>
          <w:szCs w:val="22"/>
        </w:rPr>
        <w:t>…</w:t>
      </w:r>
      <w:r w:rsidR="000231C5" w:rsidRPr="00717923">
        <w:rPr>
          <w:sz w:val="22"/>
          <w:szCs w:val="22"/>
        </w:rPr>
        <w:t xml:space="preserve"> </w:t>
      </w:r>
    </w:p>
    <w:p w14:paraId="187F0BFC" w14:textId="52842293" w:rsidR="00D8670E" w:rsidRPr="00717923" w:rsidRDefault="00D8670E" w:rsidP="000231C5">
      <w:pPr>
        <w:pStyle w:val="Akapitzlist"/>
        <w:numPr>
          <w:ilvl w:val="3"/>
          <w:numId w:val="17"/>
        </w:numPr>
        <w:spacing w:line="360" w:lineRule="auto"/>
        <w:ind w:left="426" w:hanging="426"/>
        <w:jc w:val="both"/>
        <w:rPr>
          <w:sz w:val="22"/>
          <w:szCs w:val="22"/>
        </w:rPr>
      </w:pPr>
      <w:r w:rsidRPr="00717923">
        <w:rPr>
          <w:sz w:val="22"/>
          <w:szCs w:val="22"/>
        </w:rPr>
        <w:t>W przypadku zmiany adresu, bądź innych danych kontaktowych, każda ze stron ma obowiązek bezzwłocznie pisemnie poinformować druga stronę o tym fakcie.</w:t>
      </w:r>
    </w:p>
    <w:p w14:paraId="22DAC348" w14:textId="47A561F7" w:rsidR="00D8670E" w:rsidRPr="00717923" w:rsidRDefault="000231C5" w:rsidP="00D8670E">
      <w:pPr>
        <w:pStyle w:val="Akapitzlist"/>
        <w:numPr>
          <w:ilvl w:val="3"/>
          <w:numId w:val="17"/>
        </w:numPr>
        <w:spacing w:line="360" w:lineRule="auto"/>
        <w:ind w:left="426" w:hanging="426"/>
        <w:jc w:val="both"/>
        <w:rPr>
          <w:sz w:val="22"/>
          <w:szCs w:val="22"/>
        </w:rPr>
      </w:pPr>
      <w:r w:rsidRPr="00717923">
        <w:rPr>
          <w:sz w:val="22"/>
          <w:szCs w:val="22"/>
        </w:rPr>
        <w:t>W przypadku, gdy którakolwiek ze stron nie poinformuje drugiej strony o zmianie adresu, wszelka korespondencja związana z wykonywaniem niniejszej umowy nadana na adres dotychczasowy zostanie uznana za skutecznie doręczoną.</w:t>
      </w:r>
    </w:p>
    <w:p w14:paraId="2FBF86A5" w14:textId="25788141" w:rsidR="000231C5" w:rsidRPr="00717923" w:rsidRDefault="000231C5" w:rsidP="00D8670E">
      <w:pPr>
        <w:pStyle w:val="Akapitzlist"/>
        <w:numPr>
          <w:ilvl w:val="3"/>
          <w:numId w:val="17"/>
        </w:numPr>
        <w:spacing w:line="360" w:lineRule="auto"/>
        <w:ind w:left="426" w:hanging="426"/>
        <w:jc w:val="both"/>
        <w:rPr>
          <w:sz w:val="22"/>
          <w:szCs w:val="22"/>
        </w:rPr>
      </w:pPr>
      <w:r w:rsidRPr="00717923">
        <w:rPr>
          <w:sz w:val="22"/>
          <w:szCs w:val="22"/>
        </w:rPr>
        <w:t xml:space="preserve">Zmiana adresu, bądź innych danych kontaktowych, nie stanowi zmiany treści umowy. </w:t>
      </w:r>
    </w:p>
    <w:p w14:paraId="51BEBD97" w14:textId="26472CE9" w:rsidR="00F5087B" w:rsidRPr="00717923" w:rsidRDefault="00F5087B" w:rsidP="00F5087B">
      <w:pPr>
        <w:pStyle w:val="Akapitzlist"/>
        <w:numPr>
          <w:ilvl w:val="3"/>
          <w:numId w:val="17"/>
        </w:numPr>
        <w:spacing w:line="360" w:lineRule="auto"/>
        <w:ind w:left="426" w:hanging="426"/>
        <w:jc w:val="both"/>
        <w:rPr>
          <w:sz w:val="22"/>
          <w:szCs w:val="22"/>
        </w:rPr>
      </w:pPr>
      <w:r w:rsidRPr="00717923">
        <w:rPr>
          <w:sz w:val="22"/>
          <w:szCs w:val="22"/>
        </w:rPr>
        <w:t xml:space="preserve">Osobą odpowiedzialną za bieżący kontakt z Wykonawcą po stronie Zamawiającego jest: </w:t>
      </w:r>
    </w:p>
    <w:p w14:paraId="5C92B675" w14:textId="77777777" w:rsidR="00F5087B" w:rsidRPr="00717923" w:rsidRDefault="00F5087B" w:rsidP="00F5087B">
      <w:pPr>
        <w:spacing w:line="336" w:lineRule="auto"/>
        <w:ind w:left="426"/>
        <w:jc w:val="both"/>
        <w:rPr>
          <w:sz w:val="22"/>
          <w:szCs w:val="22"/>
        </w:rPr>
      </w:pPr>
      <w:r w:rsidRPr="00717923">
        <w:rPr>
          <w:sz w:val="22"/>
          <w:szCs w:val="22"/>
        </w:rPr>
        <w:t xml:space="preserve">imię i nazwisko </w:t>
      </w:r>
      <w:r w:rsidRPr="00717923">
        <w:rPr>
          <w:b/>
          <w:sz w:val="22"/>
          <w:szCs w:val="22"/>
        </w:rPr>
        <w:t>Alicja Szulc</w:t>
      </w:r>
    </w:p>
    <w:p w14:paraId="036E91A8" w14:textId="77777777" w:rsidR="00F5087B" w:rsidRPr="00717923" w:rsidRDefault="00F5087B" w:rsidP="00F5087B">
      <w:pPr>
        <w:spacing w:line="336" w:lineRule="auto"/>
        <w:ind w:left="426"/>
        <w:jc w:val="both"/>
        <w:rPr>
          <w:b/>
          <w:sz w:val="22"/>
          <w:szCs w:val="22"/>
        </w:rPr>
      </w:pPr>
      <w:r w:rsidRPr="00717923">
        <w:rPr>
          <w:sz w:val="22"/>
          <w:szCs w:val="22"/>
        </w:rPr>
        <w:t xml:space="preserve">tel. </w:t>
      </w:r>
      <w:r w:rsidRPr="00717923">
        <w:rPr>
          <w:b/>
          <w:sz w:val="22"/>
          <w:szCs w:val="22"/>
        </w:rPr>
        <w:t>52 397 18 00 wew.76</w:t>
      </w:r>
    </w:p>
    <w:p w14:paraId="1F7932AB" w14:textId="19177D8A" w:rsidR="00F5087B" w:rsidRPr="00717923" w:rsidRDefault="00F5087B" w:rsidP="00F5087B">
      <w:pPr>
        <w:spacing w:line="336" w:lineRule="auto"/>
        <w:ind w:left="426"/>
        <w:jc w:val="both"/>
        <w:rPr>
          <w:b/>
          <w:sz w:val="22"/>
          <w:szCs w:val="22"/>
          <w:lang w:val="en-US"/>
        </w:rPr>
      </w:pPr>
      <w:r w:rsidRPr="00717923">
        <w:rPr>
          <w:sz w:val="22"/>
          <w:szCs w:val="22"/>
          <w:lang w:val="en-US"/>
        </w:rPr>
        <w:t xml:space="preserve">e-mail </w:t>
      </w:r>
      <w:r w:rsidR="00717923" w:rsidRPr="00717923">
        <w:rPr>
          <w:b/>
          <w:sz w:val="22"/>
          <w:szCs w:val="22"/>
          <w:lang w:val="en-US"/>
        </w:rPr>
        <w:t>szulc@miastochojnice.pl</w:t>
      </w:r>
    </w:p>
    <w:p w14:paraId="42D370EF" w14:textId="77777777" w:rsidR="00717923" w:rsidRPr="00717923" w:rsidRDefault="00717923" w:rsidP="00F5087B">
      <w:pPr>
        <w:spacing w:line="336" w:lineRule="auto"/>
        <w:ind w:left="426"/>
        <w:jc w:val="both"/>
        <w:rPr>
          <w:b/>
          <w:sz w:val="22"/>
          <w:szCs w:val="22"/>
          <w:lang w:val="en-US"/>
        </w:rPr>
      </w:pPr>
    </w:p>
    <w:p w14:paraId="3E28C6AA" w14:textId="77777777" w:rsidR="00717923" w:rsidRPr="00717923" w:rsidRDefault="00717923" w:rsidP="00F5087B">
      <w:pPr>
        <w:spacing w:line="336" w:lineRule="auto"/>
        <w:ind w:left="426"/>
        <w:jc w:val="both"/>
        <w:rPr>
          <w:b/>
          <w:sz w:val="22"/>
          <w:szCs w:val="22"/>
          <w:lang w:val="en-US"/>
        </w:rPr>
      </w:pPr>
    </w:p>
    <w:p w14:paraId="3D5A40ED" w14:textId="77777777" w:rsidR="00717923" w:rsidRPr="00717923" w:rsidRDefault="00717923" w:rsidP="00F5087B">
      <w:pPr>
        <w:spacing w:line="336" w:lineRule="auto"/>
        <w:ind w:left="426"/>
        <w:jc w:val="both"/>
        <w:rPr>
          <w:b/>
          <w:sz w:val="22"/>
          <w:szCs w:val="22"/>
          <w:lang w:val="en-US"/>
        </w:rPr>
      </w:pPr>
    </w:p>
    <w:p w14:paraId="2EF8C5C6" w14:textId="77777777" w:rsidR="00F5087B" w:rsidRPr="00717923" w:rsidRDefault="00F5087B" w:rsidP="00F5087B">
      <w:pPr>
        <w:pStyle w:val="Akapitzlist"/>
        <w:numPr>
          <w:ilvl w:val="3"/>
          <w:numId w:val="17"/>
        </w:numPr>
        <w:spacing w:line="360" w:lineRule="auto"/>
        <w:ind w:left="426" w:hanging="426"/>
        <w:jc w:val="both"/>
        <w:rPr>
          <w:sz w:val="22"/>
          <w:szCs w:val="22"/>
        </w:rPr>
      </w:pPr>
      <w:r w:rsidRPr="00717923">
        <w:rPr>
          <w:sz w:val="22"/>
          <w:szCs w:val="22"/>
        </w:rPr>
        <w:t xml:space="preserve">Osobą odpowiedzialną za bieżący kontakt z Zamawiającym po stronie Wykonawcy jest: </w:t>
      </w:r>
    </w:p>
    <w:p w14:paraId="18C7FFD8" w14:textId="77777777" w:rsidR="00F5087B" w:rsidRPr="00717923" w:rsidRDefault="00F5087B" w:rsidP="00F5087B">
      <w:pPr>
        <w:spacing w:line="336" w:lineRule="auto"/>
        <w:ind w:left="426"/>
        <w:jc w:val="both"/>
        <w:rPr>
          <w:sz w:val="22"/>
          <w:szCs w:val="22"/>
        </w:rPr>
      </w:pPr>
      <w:r w:rsidRPr="00717923">
        <w:rPr>
          <w:sz w:val="22"/>
          <w:szCs w:val="22"/>
        </w:rPr>
        <w:t xml:space="preserve">imię i nazwisko </w:t>
      </w:r>
      <w:r w:rsidRPr="00717923">
        <w:rPr>
          <w:b/>
          <w:sz w:val="22"/>
          <w:szCs w:val="22"/>
        </w:rPr>
        <w:t>………………..</w:t>
      </w:r>
    </w:p>
    <w:p w14:paraId="4BAEBCD0" w14:textId="77777777" w:rsidR="00F5087B" w:rsidRPr="00717923" w:rsidRDefault="00F5087B" w:rsidP="00F5087B">
      <w:pPr>
        <w:spacing w:line="336" w:lineRule="auto"/>
        <w:ind w:left="426"/>
        <w:jc w:val="both"/>
        <w:rPr>
          <w:b/>
          <w:sz w:val="22"/>
          <w:szCs w:val="22"/>
        </w:rPr>
      </w:pPr>
      <w:r w:rsidRPr="00717923">
        <w:rPr>
          <w:sz w:val="22"/>
          <w:szCs w:val="22"/>
        </w:rPr>
        <w:lastRenderedPageBreak/>
        <w:t xml:space="preserve">tel. </w:t>
      </w:r>
      <w:r w:rsidRPr="00717923">
        <w:rPr>
          <w:b/>
          <w:sz w:val="22"/>
          <w:szCs w:val="22"/>
        </w:rPr>
        <w:t>……………………………..</w:t>
      </w:r>
    </w:p>
    <w:p w14:paraId="32CC23F9" w14:textId="678AF540" w:rsidR="00F5087B" w:rsidRPr="00717923" w:rsidRDefault="00F5087B" w:rsidP="00F5087B">
      <w:pPr>
        <w:spacing w:line="336" w:lineRule="auto"/>
        <w:ind w:left="426"/>
        <w:jc w:val="both"/>
        <w:rPr>
          <w:b/>
          <w:sz w:val="22"/>
          <w:szCs w:val="22"/>
        </w:rPr>
      </w:pPr>
      <w:r w:rsidRPr="00717923">
        <w:rPr>
          <w:sz w:val="22"/>
          <w:szCs w:val="22"/>
        </w:rPr>
        <w:t xml:space="preserve">e-mail: </w:t>
      </w:r>
      <w:hyperlink r:id="rId6" w:history="1">
        <w:r w:rsidRPr="00717923">
          <w:rPr>
            <w:rStyle w:val="Hipercze"/>
            <w:b/>
            <w:color w:val="auto"/>
            <w:sz w:val="22"/>
            <w:szCs w:val="22"/>
            <w:u w:val="none"/>
          </w:rPr>
          <w:t>…………………………</w:t>
        </w:r>
      </w:hyperlink>
    </w:p>
    <w:p w14:paraId="5CEF235E" w14:textId="77777777" w:rsidR="00DB4172" w:rsidRPr="00717923" w:rsidRDefault="00DB4172" w:rsidP="00B33430">
      <w:pPr>
        <w:spacing w:line="336" w:lineRule="auto"/>
        <w:rPr>
          <w:sz w:val="22"/>
          <w:szCs w:val="22"/>
        </w:rPr>
      </w:pPr>
    </w:p>
    <w:p w14:paraId="4E9CB357" w14:textId="3F81E12E" w:rsidR="00497EFE" w:rsidRPr="00717923" w:rsidRDefault="009B65BC" w:rsidP="005E6661">
      <w:pPr>
        <w:spacing w:line="336" w:lineRule="auto"/>
        <w:jc w:val="center"/>
        <w:rPr>
          <w:b/>
          <w:sz w:val="22"/>
          <w:szCs w:val="22"/>
        </w:rPr>
      </w:pPr>
      <w:r w:rsidRPr="00717923">
        <w:rPr>
          <w:b/>
          <w:sz w:val="22"/>
          <w:szCs w:val="22"/>
        </w:rPr>
        <w:t xml:space="preserve">§ </w:t>
      </w:r>
      <w:r w:rsidR="00B33430" w:rsidRPr="00717923">
        <w:rPr>
          <w:b/>
          <w:sz w:val="22"/>
          <w:szCs w:val="22"/>
        </w:rPr>
        <w:t>5</w:t>
      </w:r>
    </w:p>
    <w:p w14:paraId="21E3AC1B" w14:textId="6CEF6D88" w:rsidR="00497EFE" w:rsidRPr="00717923" w:rsidRDefault="009B65BC" w:rsidP="00D021C2">
      <w:pPr>
        <w:spacing w:line="336" w:lineRule="auto"/>
        <w:jc w:val="center"/>
        <w:rPr>
          <w:b/>
          <w:sz w:val="22"/>
          <w:szCs w:val="22"/>
        </w:rPr>
      </w:pPr>
      <w:r w:rsidRPr="00717923">
        <w:rPr>
          <w:b/>
          <w:sz w:val="22"/>
          <w:szCs w:val="22"/>
        </w:rPr>
        <w:t>WYNAGRODZENIE WYKONAWCY</w:t>
      </w:r>
    </w:p>
    <w:p w14:paraId="364E52E3" w14:textId="66ECEFD0" w:rsidR="009B65BC" w:rsidRPr="00717923" w:rsidRDefault="00930334" w:rsidP="00D021C2">
      <w:pPr>
        <w:pStyle w:val="Akapitzlist"/>
        <w:numPr>
          <w:ilvl w:val="0"/>
          <w:numId w:val="5"/>
        </w:numPr>
        <w:spacing w:line="336" w:lineRule="auto"/>
        <w:ind w:left="357" w:hanging="357"/>
        <w:jc w:val="both"/>
        <w:rPr>
          <w:sz w:val="22"/>
          <w:szCs w:val="22"/>
        </w:rPr>
      </w:pPr>
      <w:r w:rsidRPr="00717923">
        <w:rPr>
          <w:sz w:val="22"/>
          <w:szCs w:val="22"/>
        </w:rPr>
        <w:t>Wykonawca zobowiązany jest do wykonania usług objętych niniejszą umową wg poniższych</w:t>
      </w:r>
      <w:r w:rsidR="00793A9F" w:rsidRPr="00717923">
        <w:rPr>
          <w:sz w:val="22"/>
          <w:szCs w:val="22"/>
        </w:rPr>
        <w:t xml:space="preserve"> stawek</w:t>
      </w:r>
      <w:r w:rsidRPr="00717923">
        <w:rPr>
          <w:sz w:val="22"/>
          <w:szCs w:val="22"/>
        </w:rPr>
        <w:t xml:space="preserve"> cen jednostkowych brutto:</w:t>
      </w:r>
    </w:p>
    <w:p w14:paraId="0F24FC1D" w14:textId="24447C92" w:rsidR="00517279" w:rsidRPr="00717923" w:rsidRDefault="00501A8F" w:rsidP="00517279">
      <w:pPr>
        <w:pStyle w:val="Akapitzlist"/>
        <w:spacing w:line="336" w:lineRule="auto"/>
        <w:ind w:left="357"/>
        <w:jc w:val="both"/>
        <w:rPr>
          <w:b/>
          <w:sz w:val="22"/>
          <w:szCs w:val="22"/>
        </w:rPr>
      </w:pPr>
      <w:r w:rsidRPr="00717923">
        <w:rPr>
          <w:b/>
          <w:sz w:val="22"/>
          <w:szCs w:val="22"/>
        </w:rPr>
        <w:t xml:space="preserve">1) </w:t>
      </w:r>
      <w:r w:rsidR="00517279" w:rsidRPr="00717923">
        <w:rPr>
          <w:b/>
          <w:sz w:val="22"/>
          <w:szCs w:val="22"/>
        </w:rPr>
        <w:t>Sekcja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781"/>
        <w:gridCol w:w="1015"/>
        <w:gridCol w:w="1564"/>
        <w:gridCol w:w="1600"/>
        <w:gridCol w:w="1423"/>
      </w:tblGrid>
      <w:tr w:rsidR="00717923" w:rsidRPr="00717923" w14:paraId="1257684D" w14:textId="77777777" w:rsidTr="0078181D">
        <w:trPr>
          <w:trHeight w:val="903"/>
        </w:trPr>
        <w:tc>
          <w:tcPr>
            <w:tcW w:w="374" w:type="pct"/>
            <w:vMerge w:val="restart"/>
            <w:shd w:val="clear" w:color="auto" w:fill="E7E6E6" w:themeFill="background2"/>
            <w:vAlign w:val="center"/>
          </w:tcPr>
          <w:p w14:paraId="659F04CE" w14:textId="77777777" w:rsidR="0078181D" w:rsidRPr="00717923" w:rsidRDefault="0078181D" w:rsidP="00517279">
            <w:pPr>
              <w:jc w:val="center"/>
              <w:rPr>
                <w:rFonts w:eastAsia="Calibri"/>
                <w:b/>
              </w:rPr>
            </w:pPr>
            <w:r w:rsidRPr="00717923">
              <w:rPr>
                <w:rFonts w:eastAsia="Calibri"/>
                <w:b/>
              </w:rPr>
              <w:t>Lp.</w:t>
            </w:r>
          </w:p>
        </w:tc>
        <w:tc>
          <w:tcPr>
            <w:tcW w:w="1534" w:type="pct"/>
            <w:vMerge w:val="restart"/>
            <w:shd w:val="clear" w:color="auto" w:fill="E7E6E6" w:themeFill="background2"/>
            <w:vAlign w:val="center"/>
          </w:tcPr>
          <w:p w14:paraId="20883957" w14:textId="4AAFDB56" w:rsidR="0078181D" w:rsidRPr="00717923" w:rsidRDefault="00BD2D9F" w:rsidP="00E574DC">
            <w:pPr>
              <w:jc w:val="center"/>
              <w:rPr>
                <w:rFonts w:eastAsia="Calibri"/>
                <w:b/>
              </w:rPr>
            </w:pPr>
            <w:r w:rsidRPr="00717923">
              <w:rPr>
                <w:rFonts w:eastAsia="Calibri"/>
                <w:b/>
              </w:rPr>
              <w:t>Dostawa i m</w:t>
            </w:r>
            <w:r w:rsidR="0078181D" w:rsidRPr="00717923">
              <w:rPr>
                <w:rFonts w:eastAsia="Calibri"/>
                <w:b/>
              </w:rPr>
              <w:t xml:space="preserve">ontaż nowej tarczy znaku drogowego wraz z obejmami (usługa obejmuje również demontaż </w:t>
            </w:r>
            <w:r w:rsidR="00E574DC" w:rsidRPr="00717923">
              <w:rPr>
                <w:rFonts w:eastAsia="Calibri"/>
                <w:b/>
              </w:rPr>
              <w:t>starego</w:t>
            </w:r>
            <w:r w:rsidR="0078181D" w:rsidRPr="00717923">
              <w:rPr>
                <w:rFonts w:eastAsia="Calibri"/>
                <w:b/>
              </w:rPr>
              <w:t xml:space="preserve"> znaku)</w:t>
            </w:r>
          </w:p>
        </w:tc>
        <w:tc>
          <w:tcPr>
            <w:tcW w:w="560" w:type="pct"/>
            <w:vMerge w:val="restart"/>
            <w:shd w:val="clear" w:color="auto" w:fill="E7E6E6" w:themeFill="background2"/>
            <w:vAlign w:val="center"/>
          </w:tcPr>
          <w:p w14:paraId="250C84AA" w14:textId="6F4E1D88" w:rsidR="0078181D" w:rsidRPr="00717923" w:rsidRDefault="0078181D" w:rsidP="00517279">
            <w:pPr>
              <w:jc w:val="center"/>
              <w:rPr>
                <w:rFonts w:eastAsia="Calibri"/>
                <w:b/>
              </w:rPr>
            </w:pPr>
            <w:r w:rsidRPr="00717923">
              <w:rPr>
                <w:rFonts w:eastAsia="Calibri"/>
                <w:b/>
              </w:rPr>
              <w:t>j.m.</w:t>
            </w:r>
          </w:p>
        </w:tc>
        <w:tc>
          <w:tcPr>
            <w:tcW w:w="2531" w:type="pct"/>
            <w:gridSpan w:val="3"/>
            <w:shd w:val="clear" w:color="auto" w:fill="E7E6E6" w:themeFill="background2"/>
            <w:vAlign w:val="center"/>
          </w:tcPr>
          <w:p w14:paraId="6C4A413A" w14:textId="24F6433F" w:rsidR="0078181D" w:rsidRPr="00717923" w:rsidRDefault="0078181D" w:rsidP="0078181D">
            <w:pPr>
              <w:jc w:val="center"/>
              <w:rPr>
                <w:rFonts w:eastAsia="Calibri"/>
                <w:b/>
              </w:rPr>
            </w:pPr>
            <w:r w:rsidRPr="00717923">
              <w:rPr>
                <w:rFonts w:eastAsia="Calibri"/>
                <w:b/>
              </w:rPr>
              <w:t>Cena jednostkowa brutto (zł)</w:t>
            </w:r>
          </w:p>
        </w:tc>
      </w:tr>
      <w:tr w:rsidR="00717923" w:rsidRPr="00717923" w14:paraId="752716B1" w14:textId="77777777" w:rsidTr="0078181D">
        <w:trPr>
          <w:trHeight w:val="902"/>
        </w:trPr>
        <w:tc>
          <w:tcPr>
            <w:tcW w:w="374" w:type="pct"/>
            <w:vMerge/>
            <w:shd w:val="clear" w:color="auto" w:fill="C0C0C0"/>
            <w:vAlign w:val="center"/>
          </w:tcPr>
          <w:p w14:paraId="3E491914" w14:textId="77777777" w:rsidR="0078181D" w:rsidRPr="00717923" w:rsidRDefault="0078181D" w:rsidP="00517279">
            <w:pPr>
              <w:jc w:val="center"/>
              <w:rPr>
                <w:rFonts w:eastAsia="Calibri"/>
                <w:b/>
              </w:rPr>
            </w:pPr>
          </w:p>
        </w:tc>
        <w:tc>
          <w:tcPr>
            <w:tcW w:w="1534" w:type="pct"/>
            <w:vMerge/>
            <w:shd w:val="clear" w:color="auto" w:fill="C0C0C0"/>
            <w:vAlign w:val="center"/>
          </w:tcPr>
          <w:p w14:paraId="1553FC92" w14:textId="77777777" w:rsidR="0078181D" w:rsidRPr="00717923" w:rsidRDefault="0078181D" w:rsidP="00517279">
            <w:pPr>
              <w:jc w:val="center"/>
              <w:rPr>
                <w:rFonts w:eastAsia="Calibri"/>
                <w:b/>
              </w:rPr>
            </w:pPr>
          </w:p>
        </w:tc>
        <w:tc>
          <w:tcPr>
            <w:tcW w:w="560" w:type="pct"/>
            <w:vMerge/>
            <w:shd w:val="clear" w:color="auto" w:fill="E7E6E6" w:themeFill="background2"/>
            <w:vAlign w:val="center"/>
          </w:tcPr>
          <w:p w14:paraId="520D1A85" w14:textId="77777777" w:rsidR="0078181D" w:rsidRPr="00717923" w:rsidRDefault="0078181D" w:rsidP="00517279">
            <w:pPr>
              <w:jc w:val="center"/>
              <w:rPr>
                <w:rFonts w:eastAsia="Calibri"/>
                <w:b/>
              </w:rPr>
            </w:pPr>
          </w:p>
        </w:tc>
        <w:tc>
          <w:tcPr>
            <w:tcW w:w="863" w:type="pct"/>
            <w:shd w:val="clear" w:color="auto" w:fill="E7E6E6" w:themeFill="background2"/>
            <w:vAlign w:val="center"/>
          </w:tcPr>
          <w:p w14:paraId="5BBF43F8" w14:textId="77777777" w:rsidR="0078181D" w:rsidRPr="00717923" w:rsidRDefault="0078181D" w:rsidP="00517279">
            <w:pPr>
              <w:jc w:val="center"/>
              <w:rPr>
                <w:rFonts w:eastAsia="Calibri"/>
                <w:b/>
              </w:rPr>
            </w:pPr>
            <w:r w:rsidRPr="00717923">
              <w:rPr>
                <w:rFonts w:eastAsia="Calibri"/>
                <w:b/>
              </w:rPr>
              <w:t>mini (mi)</w:t>
            </w:r>
          </w:p>
        </w:tc>
        <w:tc>
          <w:tcPr>
            <w:tcW w:w="883" w:type="pct"/>
            <w:shd w:val="clear" w:color="auto" w:fill="E7E6E6" w:themeFill="background2"/>
            <w:vAlign w:val="center"/>
          </w:tcPr>
          <w:p w14:paraId="539F7143" w14:textId="77777777" w:rsidR="0078181D" w:rsidRPr="00717923" w:rsidRDefault="0078181D" w:rsidP="00517279">
            <w:pPr>
              <w:jc w:val="center"/>
              <w:rPr>
                <w:rFonts w:eastAsia="Calibri"/>
                <w:b/>
              </w:rPr>
            </w:pPr>
            <w:r w:rsidRPr="00717923">
              <w:rPr>
                <w:rFonts w:eastAsia="Calibri"/>
                <w:b/>
              </w:rPr>
              <w:t>mały (m)</w:t>
            </w:r>
          </w:p>
        </w:tc>
        <w:tc>
          <w:tcPr>
            <w:tcW w:w="785" w:type="pct"/>
            <w:shd w:val="clear" w:color="auto" w:fill="E7E6E6" w:themeFill="background2"/>
            <w:vAlign w:val="center"/>
          </w:tcPr>
          <w:p w14:paraId="26C8EDF5" w14:textId="77777777" w:rsidR="0078181D" w:rsidRPr="00717923" w:rsidRDefault="0078181D" w:rsidP="00517279">
            <w:pPr>
              <w:jc w:val="center"/>
              <w:rPr>
                <w:rFonts w:eastAsia="Calibri"/>
                <w:b/>
              </w:rPr>
            </w:pPr>
            <w:r w:rsidRPr="00717923">
              <w:rPr>
                <w:rFonts w:eastAsia="Calibri"/>
                <w:b/>
              </w:rPr>
              <w:t>średni (ś)</w:t>
            </w:r>
          </w:p>
        </w:tc>
      </w:tr>
      <w:tr w:rsidR="00717923" w:rsidRPr="00717923" w14:paraId="336E5A64" w14:textId="77777777" w:rsidTr="0078181D">
        <w:trPr>
          <w:trHeight w:val="714"/>
        </w:trPr>
        <w:tc>
          <w:tcPr>
            <w:tcW w:w="374" w:type="pct"/>
            <w:vAlign w:val="center"/>
          </w:tcPr>
          <w:p w14:paraId="779E68C7" w14:textId="77777777" w:rsidR="0078181D" w:rsidRPr="00717923" w:rsidRDefault="0078181D" w:rsidP="00517279">
            <w:pPr>
              <w:jc w:val="center"/>
              <w:rPr>
                <w:rFonts w:eastAsia="Calibri"/>
                <w:i/>
                <w:sz w:val="18"/>
                <w:szCs w:val="18"/>
              </w:rPr>
            </w:pPr>
            <w:r w:rsidRPr="00717923">
              <w:rPr>
                <w:rFonts w:eastAsia="Calibri"/>
                <w:i/>
                <w:sz w:val="18"/>
                <w:szCs w:val="18"/>
              </w:rPr>
              <w:t>1.</w:t>
            </w:r>
          </w:p>
        </w:tc>
        <w:tc>
          <w:tcPr>
            <w:tcW w:w="1534" w:type="pct"/>
            <w:vAlign w:val="center"/>
          </w:tcPr>
          <w:p w14:paraId="13268A77" w14:textId="77777777" w:rsidR="0078181D" w:rsidRPr="00717923" w:rsidRDefault="0078181D" w:rsidP="00517279">
            <w:pPr>
              <w:jc w:val="center"/>
              <w:rPr>
                <w:rFonts w:eastAsia="Calibri"/>
                <w:i/>
                <w:sz w:val="18"/>
                <w:szCs w:val="18"/>
              </w:rPr>
            </w:pPr>
            <w:r w:rsidRPr="00717923">
              <w:rPr>
                <w:rFonts w:eastAsia="Calibri"/>
                <w:i/>
                <w:sz w:val="18"/>
                <w:szCs w:val="18"/>
              </w:rPr>
              <w:t>2.</w:t>
            </w:r>
          </w:p>
        </w:tc>
        <w:tc>
          <w:tcPr>
            <w:tcW w:w="560" w:type="pct"/>
            <w:vAlign w:val="center"/>
          </w:tcPr>
          <w:p w14:paraId="489AA78F" w14:textId="77777777" w:rsidR="0078181D" w:rsidRPr="00717923" w:rsidRDefault="0078181D" w:rsidP="00517279">
            <w:pPr>
              <w:jc w:val="center"/>
              <w:rPr>
                <w:rFonts w:eastAsia="Calibri"/>
                <w:i/>
                <w:sz w:val="18"/>
                <w:szCs w:val="18"/>
              </w:rPr>
            </w:pPr>
            <w:r w:rsidRPr="00717923">
              <w:rPr>
                <w:rFonts w:eastAsia="Calibri"/>
                <w:i/>
                <w:sz w:val="18"/>
                <w:szCs w:val="18"/>
              </w:rPr>
              <w:t>3.</w:t>
            </w:r>
          </w:p>
        </w:tc>
        <w:tc>
          <w:tcPr>
            <w:tcW w:w="863" w:type="pct"/>
            <w:vAlign w:val="center"/>
          </w:tcPr>
          <w:p w14:paraId="701AF8DB" w14:textId="77777777" w:rsidR="0078181D" w:rsidRPr="00717923" w:rsidRDefault="0078181D" w:rsidP="00517279">
            <w:pPr>
              <w:jc w:val="center"/>
              <w:rPr>
                <w:rFonts w:eastAsia="Calibri"/>
                <w:i/>
                <w:sz w:val="18"/>
                <w:szCs w:val="18"/>
              </w:rPr>
            </w:pPr>
            <w:r w:rsidRPr="00717923">
              <w:rPr>
                <w:rFonts w:eastAsia="Calibri"/>
                <w:i/>
                <w:sz w:val="18"/>
                <w:szCs w:val="18"/>
              </w:rPr>
              <w:t>4.</w:t>
            </w:r>
          </w:p>
        </w:tc>
        <w:tc>
          <w:tcPr>
            <w:tcW w:w="883" w:type="pct"/>
            <w:vAlign w:val="center"/>
          </w:tcPr>
          <w:p w14:paraId="55C9D694" w14:textId="77777777" w:rsidR="0078181D" w:rsidRPr="00717923" w:rsidRDefault="0078181D" w:rsidP="00517279">
            <w:pPr>
              <w:jc w:val="center"/>
              <w:rPr>
                <w:rFonts w:eastAsia="Calibri"/>
                <w:i/>
                <w:sz w:val="18"/>
                <w:szCs w:val="18"/>
              </w:rPr>
            </w:pPr>
            <w:r w:rsidRPr="00717923">
              <w:rPr>
                <w:rFonts w:eastAsia="Calibri"/>
                <w:i/>
                <w:sz w:val="18"/>
                <w:szCs w:val="18"/>
              </w:rPr>
              <w:t>5.</w:t>
            </w:r>
          </w:p>
        </w:tc>
        <w:tc>
          <w:tcPr>
            <w:tcW w:w="785" w:type="pct"/>
            <w:vAlign w:val="center"/>
          </w:tcPr>
          <w:p w14:paraId="3B39D0B2" w14:textId="77777777" w:rsidR="0078181D" w:rsidRPr="00717923" w:rsidRDefault="0078181D" w:rsidP="00517279">
            <w:pPr>
              <w:jc w:val="center"/>
              <w:rPr>
                <w:rFonts w:eastAsia="Calibri"/>
                <w:i/>
                <w:sz w:val="18"/>
                <w:szCs w:val="18"/>
              </w:rPr>
            </w:pPr>
            <w:r w:rsidRPr="00717923">
              <w:rPr>
                <w:rFonts w:eastAsia="Calibri"/>
                <w:i/>
                <w:sz w:val="18"/>
                <w:szCs w:val="18"/>
              </w:rPr>
              <w:t>6.</w:t>
            </w:r>
          </w:p>
        </w:tc>
      </w:tr>
      <w:tr w:rsidR="00717923" w:rsidRPr="00717923" w14:paraId="489EED78" w14:textId="77777777" w:rsidTr="0078181D">
        <w:trPr>
          <w:trHeight w:val="714"/>
        </w:trPr>
        <w:tc>
          <w:tcPr>
            <w:tcW w:w="374" w:type="pct"/>
            <w:vAlign w:val="center"/>
          </w:tcPr>
          <w:p w14:paraId="2B8E8DA3" w14:textId="77777777" w:rsidR="0078181D" w:rsidRPr="00717923" w:rsidRDefault="0078181D" w:rsidP="00517279">
            <w:pPr>
              <w:jc w:val="center"/>
              <w:rPr>
                <w:rFonts w:eastAsia="Calibri"/>
              </w:rPr>
            </w:pPr>
            <w:r w:rsidRPr="00717923">
              <w:rPr>
                <w:rFonts w:eastAsia="Calibri"/>
              </w:rPr>
              <w:t>1.</w:t>
            </w:r>
          </w:p>
        </w:tc>
        <w:tc>
          <w:tcPr>
            <w:tcW w:w="1534" w:type="pct"/>
            <w:vAlign w:val="center"/>
          </w:tcPr>
          <w:p w14:paraId="16DC81DB" w14:textId="77777777" w:rsidR="0078181D" w:rsidRPr="00717923" w:rsidRDefault="0078181D" w:rsidP="00517279">
            <w:pPr>
              <w:jc w:val="center"/>
              <w:rPr>
                <w:rFonts w:eastAsia="Calibri"/>
              </w:rPr>
            </w:pPr>
            <w:r w:rsidRPr="00717923">
              <w:rPr>
                <w:rFonts w:eastAsia="Calibri"/>
              </w:rPr>
              <w:t>Znak typu A</w:t>
            </w:r>
          </w:p>
        </w:tc>
        <w:tc>
          <w:tcPr>
            <w:tcW w:w="560" w:type="pct"/>
            <w:vAlign w:val="center"/>
          </w:tcPr>
          <w:p w14:paraId="246E67A8"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3A8B5B3E" w14:textId="77777777" w:rsidR="0078181D" w:rsidRPr="00717923" w:rsidRDefault="0078181D" w:rsidP="00517279">
            <w:pPr>
              <w:jc w:val="center"/>
              <w:rPr>
                <w:rFonts w:eastAsia="Calibri"/>
              </w:rPr>
            </w:pPr>
          </w:p>
        </w:tc>
        <w:tc>
          <w:tcPr>
            <w:tcW w:w="883" w:type="pct"/>
            <w:vAlign w:val="center"/>
          </w:tcPr>
          <w:p w14:paraId="0F3830BE" w14:textId="77777777" w:rsidR="0078181D" w:rsidRPr="00717923" w:rsidRDefault="0078181D" w:rsidP="00517279">
            <w:pPr>
              <w:jc w:val="center"/>
              <w:rPr>
                <w:rFonts w:eastAsia="Calibri"/>
              </w:rPr>
            </w:pPr>
          </w:p>
        </w:tc>
        <w:tc>
          <w:tcPr>
            <w:tcW w:w="785" w:type="pct"/>
            <w:vAlign w:val="center"/>
          </w:tcPr>
          <w:p w14:paraId="79B2ACFB" w14:textId="77777777" w:rsidR="0078181D" w:rsidRPr="00717923" w:rsidRDefault="0078181D" w:rsidP="00517279">
            <w:pPr>
              <w:jc w:val="center"/>
              <w:rPr>
                <w:rFonts w:eastAsia="Calibri"/>
              </w:rPr>
            </w:pPr>
          </w:p>
        </w:tc>
      </w:tr>
      <w:tr w:rsidR="00717923" w:rsidRPr="00717923" w14:paraId="1E4D4449" w14:textId="77777777" w:rsidTr="0078181D">
        <w:trPr>
          <w:trHeight w:val="714"/>
        </w:trPr>
        <w:tc>
          <w:tcPr>
            <w:tcW w:w="374" w:type="pct"/>
            <w:vAlign w:val="center"/>
          </w:tcPr>
          <w:p w14:paraId="1408F674" w14:textId="77777777" w:rsidR="0078181D" w:rsidRPr="00717923" w:rsidRDefault="0078181D" w:rsidP="00517279">
            <w:pPr>
              <w:jc w:val="center"/>
              <w:rPr>
                <w:rFonts w:eastAsia="Calibri"/>
              </w:rPr>
            </w:pPr>
            <w:r w:rsidRPr="00717923">
              <w:rPr>
                <w:rFonts w:eastAsia="Calibri"/>
              </w:rPr>
              <w:t>2.</w:t>
            </w:r>
          </w:p>
        </w:tc>
        <w:tc>
          <w:tcPr>
            <w:tcW w:w="1534" w:type="pct"/>
            <w:vAlign w:val="center"/>
          </w:tcPr>
          <w:p w14:paraId="36E37C29" w14:textId="77777777" w:rsidR="0078181D" w:rsidRPr="00717923" w:rsidRDefault="0078181D" w:rsidP="00517279">
            <w:pPr>
              <w:suppressAutoHyphens/>
              <w:spacing w:line="264" w:lineRule="auto"/>
              <w:ind w:left="22"/>
              <w:contextualSpacing/>
              <w:jc w:val="center"/>
              <w:rPr>
                <w:rFonts w:eastAsia="Calibri"/>
              </w:rPr>
            </w:pPr>
            <w:r w:rsidRPr="00717923">
              <w:rPr>
                <w:rFonts w:eastAsia="Calibri"/>
              </w:rPr>
              <w:t>Znak typu A-7</w:t>
            </w:r>
          </w:p>
        </w:tc>
        <w:tc>
          <w:tcPr>
            <w:tcW w:w="560" w:type="pct"/>
            <w:vAlign w:val="center"/>
          </w:tcPr>
          <w:p w14:paraId="501EF754"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4F032177" w14:textId="77777777" w:rsidR="0078181D" w:rsidRPr="00717923" w:rsidRDefault="0078181D" w:rsidP="00517279">
            <w:pPr>
              <w:jc w:val="center"/>
              <w:rPr>
                <w:rFonts w:eastAsia="Calibri"/>
              </w:rPr>
            </w:pPr>
          </w:p>
        </w:tc>
        <w:tc>
          <w:tcPr>
            <w:tcW w:w="883" w:type="pct"/>
            <w:vAlign w:val="center"/>
          </w:tcPr>
          <w:p w14:paraId="4627A4CD" w14:textId="77777777" w:rsidR="0078181D" w:rsidRPr="00717923" w:rsidRDefault="0078181D" w:rsidP="00517279">
            <w:pPr>
              <w:jc w:val="center"/>
              <w:rPr>
                <w:rFonts w:eastAsia="Calibri"/>
              </w:rPr>
            </w:pPr>
          </w:p>
        </w:tc>
        <w:tc>
          <w:tcPr>
            <w:tcW w:w="785" w:type="pct"/>
            <w:vAlign w:val="center"/>
          </w:tcPr>
          <w:p w14:paraId="79EA2CC1" w14:textId="77777777" w:rsidR="0078181D" w:rsidRPr="00717923" w:rsidRDefault="0078181D" w:rsidP="00517279">
            <w:pPr>
              <w:jc w:val="center"/>
              <w:rPr>
                <w:rFonts w:eastAsia="Calibri"/>
              </w:rPr>
            </w:pPr>
          </w:p>
        </w:tc>
      </w:tr>
      <w:tr w:rsidR="00717923" w:rsidRPr="00717923" w14:paraId="3ACAD82E" w14:textId="77777777" w:rsidTr="0078181D">
        <w:trPr>
          <w:trHeight w:val="714"/>
        </w:trPr>
        <w:tc>
          <w:tcPr>
            <w:tcW w:w="374" w:type="pct"/>
            <w:vAlign w:val="center"/>
          </w:tcPr>
          <w:p w14:paraId="15416C9A" w14:textId="77777777" w:rsidR="0078181D" w:rsidRPr="00717923" w:rsidRDefault="0078181D" w:rsidP="00517279">
            <w:pPr>
              <w:jc w:val="center"/>
              <w:rPr>
                <w:rFonts w:eastAsia="Calibri"/>
              </w:rPr>
            </w:pPr>
            <w:r w:rsidRPr="00717923">
              <w:rPr>
                <w:rFonts w:eastAsia="Calibri"/>
              </w:rPr>
              <w:t>3.</w:t>
            </w:r>
          </w:p>
        </w:tc>
        <w:tc>
          <w:tcPr>
            <w:tcW w:w="1534" w:type="pct"/>
            <w:vAlign w:val="center"/>
          </w:tcPr>
          <w:p w14:paraId="09F01FBF" w14:textId="77777777" w:rsidR="0078181D" w:rsidRPr="00717923" w:rsidRDefault="0078181D" w:rsidP="00517279">
            <w:pPr>
              <w:jc w:val="center"/>
              <w:rPr>
                <w:rFonts w:eastAsia="Calibri"/>
              </w:rPr>
            </w:pPr>
            <w:r w:rsidRPr="00717923">
              <w:rPr>
                <w:rFonts w:eastAsia="Calibri"/>
              </w:rPr>
              <w:t>Znak typu B i C</w:t>
            </w:r>
          </w:p>
        </w:tc>
        <w:tc>
          <w:tcPr>
            <w:tcW w:w="560" w:type="pct"/>
            <w:vAlign w:val="center"/>
          </w:tcPr>
          <w:p w14:paraId="5BFEA705"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535A5357" w14:textId="77777777" w:rsidR="0078181D" w:rsidRPr="00717923" w:rsidRDefault="0078181D" w:rsidP="00517279">
            <w:pPr>
              <w:jc w:val="center"/>
              <w:rPr>
                <w:rFonts w:eastAsia="Calibri"/>
              </w:rPr>
            </w:pPr>
          </w:p>
        </w:tc>
        <w:tc>
          <w:tcPr>
            <w:tcW w:w="883" w:type="pct"/>
            <w:vAlign w:val="center"/>
          </w:tcPr>
          <w:p w14:paraId="4B3C195B" w14:textId="77777777" w:rsidR="0078181D" w:rsidRPr="00717923" w:rsidRDefault="0078181D" w:rsidP="00517279">
            <w:pPr>
              <w:jc w:val="center"/>
              <w:rPr>
                <w:rFonts w:eastAsia="Calibri"/>
              </w:rPr>
            </w:pPr>
          </w:p>
        </w:tc>
        <w:tc>
          <w:tcPr>
            <w:tcW w:w="785" w:type="pct"/>
            <w:vAlign w:val="center"/>
          </w:tcPr>
          <w:p w14:paraId="5BA58F59" w14:textId="77777777" w:rsidR="0078181D" w:rsidRPr="00717923" w:rsidRDefault="0078181D" w:rsidP="00517279">
            <w:pPr>
              <w:jc w:val="center"/>
              <w:rPr>
                <w:rFonts w:eastAsia="Calibri"/>
              </w:rPr>
            </w:pPr>
          </w:p>
        </w:tc>
      </w:tr>
      <w:tr w:rsidR="00717923" w:rsidRPr="00717923" w14:paraId="44782641" w14:textId="77777777" w:rsidTr="0078181D">
        <w:trPr>
          <w:trHeight w:val="714"/>
        </w:trPr>
        <w:tc>
          <w:tcPr>
            <w:tcW w:w="374" w:type="pct"/>
            <w:vAlign w:val="center"/>
          </w:tcPr>
          <w:p w14:paraId="12D41E47" w14:textId="77777777" w:rsidR="0078181D" w:rsidRPr="00717923" w:rsidRDefault="0078181D" w:rsidP="00517279">
            <w:pPr>
              <w:jc w:val="center"/>
              <w:rPr>
                <w:rFonts w:eastAsia="Calibri"/>
              </w:rPr>
            </w:pPr>
            <w:r w:rsidRPr="00717923">
              <w:rPr>
                <w:rFonts w:eastAsia="Calibri"/>
              </w:rPr>
              <w:t>4.</w:t>
            </w:r>
          </w:p>
        </w:tc>
        <w:tc>
          <w:tcPr>
            <w:tcW w:w="1534" w:type="pct"/>
            <w:vAlign w:val="center"/>
          </w:tcPr>
          <w:p w14:paraId="6E9A3ACB" w14:textId="77777777" w:rsidR="0078181D" w:rsidRPr="00717923" w:rsidRDefault="0078181D" w:rsidP="00517279">
            <w:pPr>
              <w:jc w:val="center"/>
              <w:rPr>
                <w:rFonts w:eastAsia="Calibri"/>
              </w:rPr>
            </w:pPr>
            <w:r w:rsidRPr="00717923">
              <w:rPr>
                <w:rFonts w:eastAsia="Calibri"/>
              </w:rPr>
              <w:t>Znak typu B-20</w:t>
            </w:r>
          </w:p>
        </w:tc>
        <w:tc>
          <w:tcPr>
            <w:tcW w:w="560" w:type="pct"/>
            <w:vAlign w:val="center"/>
          </w:tcPr>
          <w:p w14:paraId="2DCE7602"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6491F2BB" w14:textId="77777777" w:rsidR="0078181D" w:rsidRPr="00717923" w:rsidRDefault="0078181D" w:rsidP="00517279">
            <w:pPr>
              <w:jc w:val="center"/>
              <w:rPr>
                <w:rFonts w:eastAsia="Calibri"/>
              </w:rPr>
            </w:pPr>
          </w:p>
        </w:tc>
        <w:tc>
          <w:tcPr>
            <w:tcW w:w="883" w:type="pct"/>
            <w:vAlign w:val="center"/>
          </w:tcPr>
          <w:p w14:paraId="4E19DF20" w14:textId="77777777" w:rsidR="0078181D" w:rsidRPr="00717923" w:rsidRDefault="0078181D" w:rsidP="00517279">
            <w:pPr>
              <w:jc w:val="center"/>
              <w:rPr>
                <w:rFonts w:eastAsia="Calibri"/>
              </w:rPr>
            </w:pPr>
          </w:p>
        </w:tc>
        <w:tc>
          <w:tcPr>
            <w:tcW w:w="785" w:type="pct"/>
            <w:vAlign w:val="center"/>
          </w:tcPr>
          <w:p w14:paraId="5191BDBE" w14:textId="77777777" w:rsidR="0078181D" w:rsidRPr="00717923" w:rsidRDefault="0078181D" w:rsidP="00517279">
            <w:pPr>
              <w:jc w:val="center"/>
              <w:rPr>
                <w:rFonts w:eastAsia="Calibri"/>
              </w:rPr>
            </w:pPr>
          </w:p>
        </w:tc>
      </w:tr>
      <w:tr w:rsidR="00717923" w:rsidRPr="00717923" w14:paraId="28E91664" w14:textId="77777777" w:rsidTr="0078181D">
        <w:trPr>
          <w:trHeight w:val="714"/>
        </w:trPr>
        <w:tc>
          <w:tcPr>
            <w:tcW w:w="374" w:type="pct"/>
            <w:vAlign w:val="center"/>
          </w:tcPr>
          <w:p w14:paraId="50607782" w14:textId="77777777" w:rsidR="0078181D" w:rsidRPr="00717923" w:rsidRDefault="0078181D" w:rsidP="00517279">
            <w:pPr>
              <w:jc w:val="center"/>
              <w:rPr>
                <w:rFonts w:eastAsia="Calibri"/>
              </w:rPr>
            </w:pPr>
            <w:r w:rsidRPr="00717923">
              <w:rPr>
                <w:rFonts w:eastAsia="Calibri"/>
              </w:rPr>
              <w:t>5.</w:t>
            </w:r>
          </w:p>
        </w:tc>
        <w:tc>
          <w:tcPr>
            <w:tcW w:w="1534" w:type="pct"/>
            <w:vAlign w:val="center"/>
          </w:tcPr>
          <w:p w14:paraId="1FD5A5A6" w14:textId="77777777" w:rsidR="0078181D" w:rsidRPr="00717923" w:rsidRDefault="0078181D" w:rsidP="00517279">
            <w:pPr>
              <w:jc w:val="center"/>
              <w:rPr>
                <w:rFonts w:eastAsia="Calibri"/>
              </w:rPr>
            </w:pPr>
            <w:r w:rsidRPr="00717923">
              <w:rPr>
                <w:rFonts w:eastAsia="Calibri"/>
              </w:rPr>
              <w:t>Znak typu D</w:t>
            </w:r>
          </w:p>
        </w:tc>
        <w:tc>
          <w:tcPr>
            <w:tcW w:w="560" w:type="pct"/>
            <w:vAlign w:val="center"/>
          </w:tcPr>
          <w:p w14:paraId="6240889A"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60C557BB" w14:textId="77777777" w:rsidR="0078181D" w:rsidRPr="00717923" w:rsidRDefault="0078181D" w:rsidP="00517279">
            <w:pPr>
              <w:jc w:val="center"/>
              <w:rPr>
                <w:rFonts w:eastAsia="Calibri"/>
              </w:rPr>
            </w:pPr>
          </w:p>
        </w:tc>
        <w:tc>
          <w:tcPr>
            <w:tcW w:w="883" w:type="pct"/>
            <w:vAlign w:val="center"/>
          </w:tcPr>
          <w:p w14:paraId="0DC38E55" w14:textId="77777777" w:rsidR="0078181D" w:rsidRPr="00717923" w:rsidRDefault="0078181D" w:rsidP="00517279">
            <w:pPr>
              <w:jc w:val="center"/>
              <w:rPr>
                <w:rFonts w:eastAsia="Calibri"/>
              </w:rPr>
            </w:pPr>
          </w:p>
        </w:tc>
        <w:tc>
          <w:tcPr>
            <w:tcW w:w="785" w:type="pct"/>
            <w:vAlign w:val="center"/>
          </w:tcPr>
          <w:p w14:paraId="22380DDA" w14:textId="77777777" w:rsidR="0078181D" w:rsidRPr="00717923" w:rsidRDefault="0078181D" w:rsidP="00517279">
            <w:pPr>
              <w:jc w:val="center"/>
              <w:rPr>
                <w:rFonts w:eastAsia="Calibri"/>
              </w:rPr>
            </w:pPr>
          </w:p>
        </w:tc>
      </w:tr>
      <w:tr w:rsidR="00717923" w:rsidRPr="00717923" w14:paraId="36BD0BED" w14:textId="77777777" w:rsidTr="0078181D">
        <w:trPr>
          <w:trHeight w:val="714"/>
        </w:trPr>
        <w:tc>
          <w:tcPr>
            <w:tcW w:w="374" w:type="pct"/>
            <w:vAlign w:val="center"/>
          </w:tcPr>
          <w:p w14:paraId="110CC7A8" w14:textId="77777777" w:rsidR="0078181D" w:rsidRPr="00717923" w:rsidRDefault="0078181D" w:rsidP="00517279">
            <w:pPr>
              <w:jc w:val="center"/>
              <w:rPr>
                <w:rFonts w:eastAsia="Calibri"/>
              </w:rPr>
            </w:pPr>
            <w:r w:rsidRPr="00717923">
              <w:rPr>
                <w:rFonts w:eastAsia="Calibri"/>
              </w:rPr>
              <w:t>6.</w:t>
            </w:r>
          </w:p>
        </w:tc>
        <w:tc>
          <w:tcPr>
            <w:tcW w:w="1534" w:type="pct"/>
            <w:vAlign w:val="center"/>
          </w:tcPr>
          <w:p w14:paraId="32543CE4" w14:textId="77777777" w:rsidR="0078181D" w:rsidRPr="00717923" w:rsidRDefault="0078181D" w:rsidP="00517279">
            <w:pPr>
              <w:jc w:val="center"/>
              <w:rPr>
                <w:rFonts w:eastAsia="Calibri"/>
              </w:rPr>
            </w:pPr>
            <w:r w:rsidRPr="00717923">
              <w:rPr>
                <w:rFonts w:eastAsia="Calibri"/>
              </w:rPr>
              <w:t>Znak typu D-6</w:t>
            </w:r>
          </w:p>
        </w:tc>
        <w:tc>
          <w:tcPr>
            <w:tcW w:w="560" w:type="pct"/>
            <w:vAlign w:val="center"/>
          </w:tcPr>
          <w:p w14:paraId="64B0CDE5"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6DD7A693" w14:textId="77777777" w:rsidR="0078181D" w:rsidRPr="00717923" w:rsidRDefault="0078181D" w:rsidP="00517279">
            <w:pPr>
              <w:jc w:val="center"/>
              <w:rPr>
                <w:rFonts w:eastAsia="Calibri"/>
              </w:rPr>
            </w:pPr>
          </w:p>
        </w:tc>
        <w:tc>
          <w:tcPr>
            <w:tcW w:w="883" w:type="pct"/>
            <w:vAlign w:val="center"/>
          </w:tcPr>
          <w:p w14:paraId="051E542F" w14:textId="77777777" w:rsidR="0078181D" w:rsidRPr="00717923" w:rsidRDefault="0078181D" w:rsidP="00517279">
            <w:pPr>
              <w:jc w:val="center"/>
              <w:rPr>
                <w:rFonts w:eastAsia="Calibri"/>
              </w:rPr>
            </w:pPr>
          </w:p>
        </w:tc>
        <w:tc>
          <w:tcPr>
            <w:tcW w:w="785" w:type="pct"/>
            <w:vAlign w:val="center"/>
          </w:tcPr>
          <w:p w14:paraId="77904F6F" w14:textId="77777777" w:rsidR="0078181D" w:rsidRPr="00717923" w:rsidRDefault="0078181D" w:rsidP="00517279">
            <w:pPr>
              <w:jc w:val="center"/>
              <w:rPr>
                <w:rFonts w:eastAsia="Calibri"/>
              </w:rPr>
            </w:pPr>
          </w:p>
        </w:tc>
      </w:tr>
      <w:tr w:rsidR="00717923" w:rsidRPr="00717923" w14:paraId="76FBB33E" w14:textId="77777777" w:rsidTr="0078181D">
        <w:trPr>
          <w:trHeight w:val="714"/>
        </w:trPr>
        <w:tc>
          <w:tcPr>
            <w:tcW w:w="374" w:type="pct"/>
            <w:vAlign w:val="center"/>
          </w:tcPr>
          <w:p w14:paraId="0D7F530D" w14:textId="77777777" w:rsidR="0078181D" w:rsidRPr="00717923" w:rsidRDefault="0078181D" w:rsidP="00517279">
            <w:pPr>
              <w:jc w:val="center"/>
              <w:rPr>
                <w:rFonts w:eastAsia="Calibri"/>
              </w:rPr>
            </w:pPr>
            <w:r w:rsidRPr="00717923">
              <w:rPr>
                <w:rFonts w:eastAsia="Calibri"/>
              </w:rPr>
              <w:t>7.</w:t>
            </w:r>
          </w:p>
        </w:tc>
        <w:tc>
          <w:tcPr>
            <w:tcW w:w="1534" w:type="pct"/>
            <w:vAlign w:val="center"/>
          </w:tcPr>
          <w:p w14:paraId="68A1C5EE" w14:textId="77777777" w:rsidR="0078181D" w:rsidRPr="00717923" w:rsidRDefault="0078181D" w:rsidP="00517279">
            <w:pPr>
              <w:jc w:val="center"/>
              <w:rPr>
                <w:rFonts w:eastAsia="Calibri"/>
              </w:rPr>
            </w:pPr>
            <w:r w:rsidRPr="00717923">
              <w:rPr>
                <w:rFonts w:eastAsia="Calibri"/>
              </w:rPr>
              <w:t>Znak typu D44/D45</w:t>
            </w:r>
          </w:p>
        </w:tc>
        <w:tc>
          <w:tcPr>
            <w:tcW w:w="560" w:type="pct"/>
            <w:vAlign w:val="center"/>
          </w:tcPr>
          <w:p w14:paraId="21331BBF"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40BC3186" w14:textId="77777777" w:rsidR="0078181D" w:rsidRPr="00717923" w:rsidRDefault="0078181D" w:rsidP="00517279">
            <w:pPr>
              <w:jc w:val="center"/>
              <w:rPr>
                <w:rFonts w:eastAsia="Calibri"/>
              </w:rPr>
            </w:pPr>
          </w:p>
        </w:tc>
        <w:tc>
          <w:tcPr>
            <w:tcW w:w="883" w:type="pct"/>
            <w:vAlign w:val="center"/>
          </w:tcPr>
          <w:p w14:paraId="0EC4B1EE" w14:textId="77777777" w:rsidR="0078181D" w:rsidRPr="00717923" w:rsidRDefault="0078181D" w:rsidP="00517279">
            <w:pPr>
              <w:jc w:val="center"/>
              <w:rPr>
                <w:rFonts w:eastAsia="Calibri"/>
              </w:rPr>
            </w:pPr>
          </w:p>
        </w:tc>
        <w:tc>
          <w:tcPr>
            <w:tcW w:w="785" w:type="pct"/>
            <w:vAlign w:val="center"/>
          </w:tcPr>
          <w:p w14:paraId="2AEABF8B" w14:textId="77777777" w:rsidR="0078181D" w:rsidRPr="00717923" w:rsidRDefault="0078181D" w:rsidP="00517279">
            <w:pPr>
              <w:jc w:val="center"/>
              <w:rPr>
                <w:rFonts w:eastAsia="Calibri"/>
              </w:rPr>
            </w:pPr>
          </w:p>
        </w:tc>
      </w:tr>
      <w:tr w:rsidR="00717923" w:rsidRPr="00717923" w14:paraId="5CE2941E" w14:textId="77777777" w:rsidTr="0078181D">
        <w:trPr>
          <w:trHeight w:val="714"/>
        </w:trPr>
        <w:tc>
          <w:tcPr>
            <w:tcW w:w="374" w:type="pct"/>
            <w:vAlign w:val="center"/>
          </w:tcPr>
          <w:p w14:paraId="31183A0D" w14:textId="77777777" w:rsidR="0078181D" w:rsidRPr="00717923" w:rsidRDefault="0078181D" w:rsidP="00517279">
            <w:pPr>
              <w:jc w:val="center"/>
              <w:rPr>
                <w:rFonts w:eastAsia="Calibri"/>
              </w:rPr>
            </w:pPr>
            <w:r w:rsidRPr="00717923">
              <w:rPr>
                <w:rFonts w:eastAsia="Calibri"/>
              </w:rPr>
              <w:t>8.</w:t>
            </w:r>
          </w:p>
        </w:tc>
        <w:tc>
          <w:tcPr>
            <w:tcW w:w="1534" w:type="pct"/>
            <w:vAlign w:val="center"/>
          </w:tcPr>
          <w:p w14:paraId="0977C730" w14:textId="77777777" w:rsidR="0078181D" w:rsidRPr="00717923" w:rsidRDefault="0078181D" w:rsidP="00517279">
            <w:pPr>
              <w:jc w:val="center"/>
              <w:rPr>
                <w:rFonts w:eastAsia="Calibri"/>
              </w:rPr>
            </w:pPr>
            <w:r w:rsidRPr="00717923">
              <w:rPr>
                <w:rFonts w:eastAsia="Calibri"/>
              </w:rPr>
              <w:t>Znak typu D42/D43</w:t>
            </w:r>
          </w:p>
        </w:tc>
        <w:tc>
          <w:tcPr>
            <w:tcW w:w="560" w:type="pct"/>
            <w:vAlign w:val="center"/>
          </w:tcPr>
          <w:p w14:paraId="53213455"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3BE18E0D" w14:textId="77777777" w:rsidR="0078181D" w:rsidRPr="00717923" w:rsidRDefault="0078181D" w:rsidP="00517279">
            <w:pPr>
              <w:jc w:val="center"/>
              <w:rPr>
                <w:rFonts w:eastAsia="Calibri"/>
              </w:rPr>
            </w:pPr>
          </w:p>
        </w:tc>
        <w:tc>
          <w:tcPr>
            <w:tcW w:w="883" w:type="pct"/>
            <w:vAlign w:val="center"/>
          </w:tcPr>
          <w:p w14:paraId="57135526" w14:textId="77777777" w:rsidR="0078181D" w:rsidRPr="00717923" w:rsidRDefault="0078181D" w:rsidP="00517279">
            <w:pPr>
              <w:jc w:val="center"/>
              <w:rPr>
                <w:rFonts w:eastAsia="Calibri"/>
              </w:rPr>
            </w:pPr>
          </w:p>
        </w:tc>
        <w:tc>
          <w:tcPr>
            <w:tcW w:w="785" w:type="pct"/>
            <w:vAlign w:val="center"/>
          </w:tcPr>
          <w:p w14:paraId="1BB67723" w14:textId="77777777" w:rsidR="0078181D" w:rsidRPr="00717923" w:rsidRDefault="0078181D" w:rsidP="00517279">
            <w:pPr>
              <w:jc w:val="center"/>
              <w:rPr>
                <w:rFonts w:eastAsia="Calibri"/>
              </w:rPr>
            </w:pPr>
          </w:p>
        </w:tc>
      </w:tr>
      <w:tr w:rsidR="00717923" w:rsidRPr="00717923" w14:paraId="11096948" w14:textId="77777777" w:rsidTr="0078181D">
        <w:trPr>
          <w:trHeight w:val="680"/>
        </w:trPr>
        <w:tc>
          <w:tcPr>
            <w:tcW w:w="374" w:type="pct"/>
            <w:vAlign w:val="center"/>
          </w:tcPr>
          <w:p w14:paraId="7B591F35" w14:textId="77777777" w:rsidR="0078181D" w:rsidRPr="00717923" w:rsidRDefault="0078181D" w:rsidP="00517279">
            <w:pPr>
              <w:jc w:val="center"/>
              <w:rPr>
                <w:rFonts w:eastAsia="Calibri"/>
              </w:rPr>
            </w:pPr>
            <w:r w:rsidRPr="00717923">
              <w:rPr>
                <w:rFonts w:eastAsia="Calibri"/>
              </w:rPr>
              <w:t>9.</w:t>
            </w:r>
          </w:p>
        </w:tc>
        <w:tc>
          <w:tcPr>
            <w:tcW w:w="1534" w:type="pct"/>
            <w:vAlign w:val="center"/>
          </w:tcPr>
          <w:p w14:paraId="250F2C11" w14:textId="77777777" w:rsidR="0078181D" w:rsidRPr="00717923" w:rsidRDefault="0078181D" w:rsidP="00517279">
            <w:pPr>
              <w:jc w:val="center"/>
              <w:rPr>
                <w:rFonts w:eastAsia="Calibri"/>
              </w:rPr>
            </w:pPr>
            <w:r w:rsidRPr="00717923">
              <w:rPr>
                <w:rFonts w:eastAsia="Calibri"/>
              </w:rPr>
              <w:t>Znak typu D46/D47</w:t>
            </w:r>
          </w:p>
        </w:tc>
        <w:tc>
          <w:tcPr>
            <w:tcW w:w="560" w:type="pct"/>
            <w:vAlign w:val="center"/>
          </w:tcPr>
          <w:p w14:paraId="521A4CBC" w14:textId="77777777" w:rsidR="0078181D" w:rsidRPr="00717923" w:rsidRDefault="0078181D" w:rsidP="00517279">
            <w:pPr>
              <w:jc w:val="center"/>
              <w:rPr>
                <w:rFonts w:eastAsia="Calibri"/>
              </w:rPr>
            </w:pPr>
            <w:r w:rsidRPr="00717923">
              <w:rPr>
                <w:rFonts w:eastAsia="Calibri"/>
              </w:rPr>
              <w:t>szt.</w:t>
            </w:r>
          </w:p>
        </w:tc>
        <w:tc>
          <w:tcPr>
            <w:tcW w:w="863" w:type="pct"/>
            <w:vAlign w:val="center"/>
          </w:tcPr>
          <w:p w14:paraId="55FEA9DA" w14:textId="77777777" w:rsidR="0078181D" w:rsidRPr="00717923" w:rsidRDefault="0078181D" w:rsidP="00517279">
            <w:pPr>
              <w:jc w:val="center"/>
              <w:rPr>
                <w:rFonts w:eastAsia="Calibri"/>
              </w:rPr>
            </w:pPr>
          </w:p>
        </w:tc>
        <w:tc>
          <w:tcPr>
            <w:tcW w:w="883" w:type="pct"/>
            <w:vAlign w:val="center"/>
          </w:tcPr>
          <w:p w14:paraId="25C6FD11" w14:textId="77777777" w:rsidR="0078181D" w:rsidRPr="00717923" w:rsidRDefault="0078181D" w:rsidP="00517279">
            <w:pPr>
              <w:jc w:val="center"/>
              <w:rPr>
                <w:rFonts w:eastAsia="Calibri"/>
              </w:rPr>
            </w:pPr>
          </w:p>
        </w:tc>
        <w:tc>
          <w:tcPr>
            <w:tcW w:w="785" w:type="pct"/>
            <w:vAlign w:val="center"/>
          </w:tcPr>
          <w:p w14:paraId="5DE74C17" w14:textId="77777777" w:rsidR="0078181D" w:rsidRPr="00717923" w:rsidRDefault="0078181D" w:rsidP="00517279">
            <w:pPr>
              <w:jc w:val="center"/>
              <w:rPr>
                <w:rFonts w:eastAsia="Calibri"/>
              </w:rPr>
            </w:pPr>
          </w:p>
        </w:tc>
      </w:tr>
    </w:tbl>
    <w:p w14:paraId="207C0C49" w14:textId="77777777" w:rsidR="00517279" w:rsidRPr="00717923" w:rsidRDefault="00517279" w:rsidP="00517279">
      <w:pPr>
        <w:spacing w:line="336" w:lineRule="auto"/>
        <w:jc w:val="both"/>
        <w:rPr>
          <w:sz w:val="22"/>
          <w:szCs w:val="22"/>
        </w:rPr>
      </w:pPr>
    </w:p>
    <w:p w14:paraId="4A798B34" w14:textId="77777777" w:rsidR="00717923" w:rsidRPr="00717923" w:rsidRDefault="00717923" w:rsidP="00517279">
      <w:pPr>
        <w:spacing w:line="336" w:lineRule="auto"/>
        <w:jc w:val="both"/>
        <w:rPr>
          <w:sz w:val="22"/>
          <w:szCs w:val="22"/>
        </w:rPr>
      </w:pPr>
    </w:p>
    <w:p w14:paraId="6E3855A5" w14:textId="77777777" w:rsidR="00717923" w:rsidRPr="00717923" w:rsidRDefault="00717923" w:rsidP="00517279">
      <w:pPr>
        <w:spacing w:line="336" w:lineRule="auto"/>
        <w:jc w:val="both"/>
        <w:rPr>
          <w:sz w:val="22"/>
          <w:szCs w:val="22"/>
        </w:rPr>
      </w:pPr>
    </w:p>
    <w:p w14:paraId="4D887844" w14:textId="605767E5" w:rsidR="00517279" w:rsidRPr="00717923" w:rsidRDefault="00501A8F" w:rsidP="00517279">
      <w:pPr>
        <w:spacing w:line="336" w:lineRule="auto"/>
        <w:jc w:val="both"/>
        <w:rPr>
          <w:b/>
          <w:sz w:val="22"/>
          <w:szCs w:val="22"/>
        </w:rPr>
      </w:pPr>
      <w:r w:rsidRPr="00717923">
        <w:rPr>
          <w:b/>
          <w:sz w:val="22"/>
          <w:szCs w:val="22"/>
        </w:rPr>
        <w:t xml:space="preserve">       2) </w:t>
      </w:r>
      <w:r w:rsidR="00517279" w:rsidRPr="00717923">
        <w:rPr>
          <w:b/>
          <w:sz w:val="22"/>
          <w:szCs w:val="22"/>
        </w:rPr>
        <w:t>Sekcja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646"/>
        <w:gridCol w:w="1200"/>
        <w:gridCol w:w="4671"/>
      </w:tblGrid>
      <w:tr w:rsidR="00717923" w:rsidRPr="00717923" w14:paraId="00D1B708" w14:textId="77777777" w:rsidTr="00BF46D0">
        <w:trPr>
          <w:trHeight w:val="714"/>
        </w:trPr>
        <w:tc>
          <w:tcPr>
            <w:tcW w:w="301" w:type="pct"/>
            <w:shd w:val="clear" w:color="auto" w:fill="E7E6E6" w:themeFill="background2"/>
            <w:vAlign w:val="center"/>
          </w:tcPr>
          <w:p w14:paraId="745A97D2" w14:textId="77777777" w:rsidR="00517279" w:rsidRPr="00717923" w:rsidRDefault="00517279" w:rsidP="00517279">
            <w:pPr>
              <w:jc w:val="center"/>
              <w:rPr>
                <w:rFonts w:eastAsia="Calibri"/>
                <w:b/>
                <w:szCs w:val="18"/>
              </w:rPr>
            </w:pPr>
            <w:r w:rsidRPr="00717923">
              <w:rPr>
                <w:rFonts w:eastAsia="Calibri"/>
                <w:b/>
                <w:szCs w:val="18"/>
              </w:rPr>
              <w:t>Lp.</w:t>
            </w:r>
          </w:p>
        </w:tc>
        <w:tc>
          <w:tcPr>
            <w:tcW w:w="1460" w:type="pct"/>
            <w:shd w:val="clear" w:color="auto" w:fill="E7E6E6" w:themeFill="background2"/>
            <w:vAlign w:val="center"/>
          </w:tcPr>
          <w:p w14:paraId="527F3BD0" w14:textId="542F8361" w:rsidR="00517279" w:rsidRPr="00717923" w:rsidRDefault="00BD2D9F" w:rsidP="00E574DC">
            <w:pPr>
              <w:jc w:val="center"/>
              <w:rPr>
                <w:rFonts w:eastAsia="Calibri"/>
                <w:b/>
                <w:szCs w:val="18"/>
              </w:rPr>
            </w:pPr>
            <w:r w:rsidRPr="00717923">
              <w:rPr>
                <w:rFonts w:eastAsia="Calibri"/>
                <w:b/>
                <w:szCs w:val="18"/>
              </w:rPr>
              <w:t>Dostawa i m</w:t>
            </w:r>
            <w:r w:rsidR="00BF46D0" w:rsidRPr="00717923">
              <w:rPr>
                <w:rFonts w:eastAsia="Calibri"/>
                <w:b/>
                <w:szCs w:val="18"/>
              </w:rPr>
              <w:t xml:space="preserve">ontaż nowej tarczy znaku drogowego wraz z obejmami/nowego elementu bezpieczeństwa ruchu (usługa obejmuje również demontaż </w:t>
            </w:r>
            <w:r w:rsidR="00E574DC" w:rsidRPr="00717923">
              <w:rPr>
                <w:rFonts w:eastAsia="Calibri"/>
                <w:b/>
                <w:szCs w:val="18"/>
              </w:rPr>
              <w:t>starego</w:t>
            </w:r>
            <w:r w:rsidR="00BF46D0" w:rsidRPr="00717923">
              <w:rPr>
                <w:rFonts w:eastAsia="Calibri"/>
                <w:b/>
                <w:szCs w:val="18"/>
              </w:rPr>
              <w:t xml:space="preserve"> znaku)</w:t>
            </w:r>
          </w:p>
        </w:tc>
        <w:tc>
          <w:tcPr>
            <w:tcW w:w="662" w:type="pct"/>
            <w:shd w:val="clear" w:color="auto" w:fill="E7E6E6" w:themeFill="background2"/>
            <w:vAlign w:val="center"/>
          </w:tcPr>
          <w:p w14:paraId="76268362" w14:textId="1C6DA3D4" w:rsidR="00517279" w:rsidRPr="00717923" w:rsidRDefault="0078181D" w:rsidP="00517279">
            <w:pPr>
              <w:jc w:val="center"/>
              <w:rPr>
                <w:rFonts w:eastAsia="Calibri"/>
                <w:b/>
                <w:szCs w:val="18"/>
              </w:rPr>
            </w:pPr>
            <w:r w:rsidRPr="00717923">
              <w:rPr>
                <w:rFonts w:eastAsia="Calibri"/>
                <w:b/>
                <w:szCs w:val="18"/>
              </w:rPr>
              <w:t>j.</w:t>
            </w:r>
            <w:r w:rsidR="00517279" w:rsidRPr="00717923">
              <w:rPr>
                <w:rFonts w:eastAsia="Calibri"/>
                <w:b/>
                <w:szCs w:val="18"/>
              </w:rPr>
              <w:t>m.</w:t>
            </w:r>
          </w:p>
        </w:tc>
        <w:tc>
          <w:tcPr>
            <w:tcW w:w="2577" w:type="pct"/>
            <w:shd w:val="clear" w:color="auto" w:fill="E7E6E6" w:themeFill="background2"/>
            <w:vAlign w:val="center"/>
          </w:tcPr>
          <w:p w14:paraId="3E8B4B3A" w14:textId="70281777" w:rsidR="00517279" w:rsidRPr="00717923" w:rsidRDefault="00517279" w:rsidP="00517279">
            <w:pPr>
              <w:jc w:val="center"/>
              <w:rPr>
                <w:rFonts w:eastAsia="Calibri"/>
                <w:b/>
                <w:szCs w:val="18"/>
              </w:rPr>
            </w:pPr>
            <w:r w:rsidRPr="00717923">
              <w:rPr>
                <w:rFonts w:eastAsia="Calibri"/>
                <w:b/>
                <w:szCs w:val="18"/>
              </w:rPr>
              <w:t>Cena jednostkowa brutto</w:t>
            </w:r>
            <w:r w:rsidR="0078181D" w:rsidRPr="00717923">
              <w:rPr>
                <w:rFonts w:eastAsia="Calibri"/>
                <w:b/>
                <w:szCs w:val="18"/>
              </w:rPr>
              <w:t xml:space="preserve"> (zł)</w:t>
            </w:r>
          </w:p>
        </w:tc>
      </w:tr>
      <w:tr w:rsidR="00717923" w:rsidRPr="00717923" w14:paraId="6FC7AB01" w14:textId="77777777" w:rsidTr="00890BE0">
        <w:trPr>
          <w:trHeight w:val="714"/>
        </w:trPr>
        <w:tc>
          <w:tcPr>
            <w:tcW w:w="301" w:type="pct"/>
            <w:vAlign w:val="center"/>
          </w:tcPr>
          <w:p w14:paraId="086761E9" w14:textId="77777777" w:rsidR="00517279" w:rsidRPr="00717923" w:rsidRDefault="00517279" w:rsidP="00517279">
            <w:pPr>
              <w:jc w:val="center"/>
              <w:rPr>
                <w:rFonts w:eastAsia="Calibri"/>
                <w:i/>
                <w:sz w:val="18"/>
                <w:szCs w:val="18"/>
              </w:rPr>
            </w:pPr>
            <w:r w:rsidRPr="00717923">
              <w:rPr>
                <w:rFonts w:eastAsia="Calibri"/>
                <w:i/>
                <w:sz w:val="18"/>
                <w:szCs w:val="18"/>
              </w:rPr>
              <w:t>1.</w:t>
            </w:r>
          </w:p>
        </w:tc>
        <w:tc>
          <w:tcPr>
            <w:tcW w:w="1460" w:type="pct"/>
            <w:vAlign w:val="center"/>
          </w:tcPr>
          <w:p w14:paraId="0123DD60" w14:textId="77777777" w:rsidR="00517279" w:rsidRPr="00717923" w:rsidRDefault="00517279" w:rsidP="00517279">
            <w:pPr>
              <w:jc w:val="center"/>
              <w:rPr>
                <w:rFonts w:eastAsia="Calibri"/>
                <w:i/>
                <w:sz w:val="18"/>
                <w:szCs w:val="18"/>
              </w:rPr>
            </w:pPr>
            <w:r w:rsidRPr="00717923">
              <w:rPr>
                <w:rFonts w:eastAsia="Calibri"/>
                <w:i/>
                <w:sz w:val="18"/>
                <w:szCs w:val="18"/>
              </w:rPr>
              <w:t>2.</w:t>
            </w:r>
          </w:p>
        </w:tc>
        <w:tc>
          <w:tcPr>
            <w:tcW w:w="662" w:type="pct"/>
            <w:vAlign w:val="center"/>
          </w:tcPr>
          <w:p w14:paraId="57F04D8E" w14:textId="77777777" w:rsidR="00517279" w:rsidRPr="00717923" w:rsidRDefault="00517279" w:rsidP="00517279">
            <w:pPr>
              <w:jc w:val="center"/>
              <w:rPr>
                <w:rFonts w:eastAsia="Calibri"/>
                <w:i/>
                <w:sz w:val="18"/>
                <w:szCs w:val="18"/>
              </w:rPr>
            </w:pPr>
            <w:r w:rsidRPr="00717923">
              <w:rPr>
                <w:rFonts w:eastAsia="Calibri"/>
                <w:i/>
                <w:sz w:val="18"/>
                <w:szCs w:val="18"/>
              </w:rPr>
              <w:t>3.</w:t>
            </w:r>
          </w:p>
        </w:tc>
        <w:tc>
          <w:tcPr>
            <w:tcW w:w="2577" w:type="pct"/>
            <w:vAlign w:val="center"/>
          </w:tcPr>
          <w:p w14:paraId="38DC2015" w14:textId="77777777" w:rsidR="00517279" w:rsidRPr="00717923" w:rsidRDefault="00517279" w:rsidP="00517279">
            <w:pPr>
              <w:jc w:val="center"/>
              <w:rPr>
                <w:rFonts w:eastAsia="Calibri"/>
                <w:i/>
                <w:sz w:val="18"/>
                <w:szCs w:val="18"/>
              </w:rPr>
            </w:pPr>
            <w:r w:rsidRPr="00717923">
              <w:rPr>
                <w:rFonts w:eastAsia="Calibri"/>
                <w:i/>
                <w:sz w:val="18"/>
                <w:szCs w:val="18"/>
              </w:rPr>
              <w:t>4.</w:t>
            </w:r>
          </w:p>
        </w:tc>
      </w:tr>
      <w:tr w:rsidR="00717923" w:rsidRPr="00717923" w14:paraId="5B5AF6B0" w14:textId="77777777" w:rsidTr="00890BE0">
        <w:trPr>
          <w:trHeight w:val="714"/>
        </w:trPr>
        <w:tc>
          <w:tcPr>
            <w:tcW w:w="301" w:type="pct"/>
            <w:vAlign w:val="center"/>
          </w:tcPr>
          <w:p w14:paraId="59F83C59" w14:textId="77777777" w:rsidR="00517279" w:rsidRPr="00717923" w:rsidRDefault="00517279" w:rsidP="00517279">
            <w:pPr>
              <w:jc w:val="center"/>
              <w:rPr>
                <w:rFonts w:eastAsia="Calibri"/>
                <w:sz w:val="18"/>
                <w:szCs w:val="18"/>
              </w:rPr>
            </w:pPr>
            <w:r w:rsidRPr="00717923">
              <w:rPr>
                <w:rFonts w:eastAsia="Calibri"/>
                <w:sz w:val="18"/>
                <w:szCs w:val="18"/>
              </w:rPr>
              <w:t>10.</w:t>
            </w:r>
          </w:p>
        </w:tc>
        <w:tc>
          <w:tcPr>
            <w:tcW w:w="1460" w:type="pct"/>
            <w:vAlign w:val="center"/>
          </w:tcPr>
          <w:p w14:paraId="23300D42" w14:textId="77777777" w:rsidR="00517279" w:rsidRPr="00717923" w:rsidRDefault="00517279" w:rsidP="00517279">
            <w:pPr>
              <w:jc w:val="center"/>
              <w:rPr>
                <w:rFonts w:eastAsia="Calibri"/>
                <w:sz w:val="18"/>
                <w:szCs w:val="18"/>
              </w:rPr>
            </w:pPr>
            <w:r w:rsidRPr="00717923">
              <w:rPr>
                <w:rFonts w:eastAsia="Calibri"/>
                <w:sz w:val="18"/>
                <w:szCs w:val="18"/>
              </w:rPr>
              <w:t>Znak typu D48</w:t>
            </w:r>
          </w:p>
        </w:tc>
        <w:tc>
          <w:tcPr>
            <w:tcW w:w="662" w:type="pct"/>
            <w:vAlign w:val="center"/>
          </w:tcPr>
          <w:p w14:paraId="0579582C"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1B38567F" w14:textId="77777777" w:rsidR="00517279" w:rsidRPr="00717923" w:rsidRDefault="00517279" w:rsidP="00517279">
            <w:pPr>
              <w:jc w:val="center"/>
              <w:rPr>
                <w:rFonts w:eastAsia="Calibri"/>
                <w:sz w:val="18"/>
                <w:szCs w:val="18"/>
              </w:rPr>
            </w:pPr>
          </w:p>
        </w:tc>
      </w:tr>
      <w:tr w:rsidR="00717923" w:rsidRPr="00717923" w14:paraId="3E062600" w14:textId="77777777" w:rsidTr="00890BE0">
        <w:trPr>
          <w:trHeight w:val="714"/>
        </w:trPr>
        <w:tc>
          <w:tcPr>
            <w:tcW w:w="301" w:type="pct"/>
            <w:vAlign w:val="center"/>
          </w:tcPr>
          <w:p w14:paraId="4BB6B2C0" w14:textId="77777777" w:rsidR="00517279" w:rsidRPr="00717923" w:rsidRDefault="00517279" w:rsidP="00517279">
            <w:pPr>
              <w:jc w:val="center"/>
              <w:rPr>
                <w:rFonts w:eastAsia="Calibri"/>
                <w:sz w:val="18"/>
                <w:szCs w:val="18"/>
              </w:rPr>
            </w:pPr>
            <w:r w:rsidRPr="00717923">
              <w:rPr>
                <w:rFonts w:eastAsia="Calibri"/>
                <w:sz w:val="18"/>
                <w:szCs w:val="18"/>
              </w:rPr>
              <w:t>11.</w:t>
            </w:r>
          </w:p>
        </w:tc>
        <w:tc>
          <w:tcPr>
            <w:tcW w:w="1460" w:type="pct"/>
            <w:vAlign w:val="center"/>
          </w:tcPr>
          <w:p w14:paraId="3AF45068" w14:textId="77777777" w:rsidR="00517279" w:rsidRPr="00717923" w:rsidRDefault="00517279" w:rsidP="00517279">
            <w:pPr>
              <w:jc w:val="center"/>
              <w:rPr>
                <w:rFonts w:eastAsia="Calibri"/>
                <w:sz w:val="18"/>
                <w:szCs w:val="18"/>
              </w:rPr>
            </w:pPr>
            <w:r w:rsidRPr="00717923">
              <w:rPr>
                <w:rFonts w:eastAsia="Calibri"/>
                <w:sz w:val="18"/>
                <w:szCs w:val="18"/>
              </w:rPr>
              <w:t>Znak typu E (tablica miejscowości)</w:t>
            </w:r>
          </w:p>
        </w:tc>
        <w:tc>
          <w:tcPr>
            <w:tcW w:w="662" w:type="pct"/>
            <w:vAlign w:val="center"/>
          </w:tcPr>
          <w:p w14:paraId="49BD8BC2"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07A7737D" w14:textId="77777777" w:rsidR="00517279" w:rsidRPr="00717923" w:rsidRDefault="00517279" w:rsidP="00517279">
            <w:pPr>
              <w:jc w:val="center"/>
              <w:rPr>
                <w:rFonts w:eastAsia="Calibri"/>
                <w:sz w:val="18"/>
                <w:szCs w:val="18"/>
              </w:rPr>
            </w:pPr>
          </w:p>
        </w:tc>
      </w:tr>
      <w:tr w:rsidR="00717923" w:rsidRPr="00717923" w14:paraId="274923FE" w14:textId="77777777" w:rsidTr="00890BE0">
        <w:trPr>
          <w:trHeight w:val="714"/>
        </w:trPr>
        <w:tc>
          <w:tcPr>
            <w:tcW w:w="301" w:type="pct"/>
            <w:vAlign w:val="center"/>
          </w:tcPr>
          <w:p w14:paraId="0CECB28F" w14:textId="77777777" w:rsidR="00517279" w:rsidRPr="00717923" w:rsidRDefault="00517279" w:rsidP="00517279">
            <w:pPr>
              <w:jc w:val="center"/>
              <w:rPr>
                <w:rFonts w:eastAsia="Calibri"/>
                <w:sz w:val="18"/>
                <w:szCs w:val="18"/>
              </w:rPr>
            </w:pPr>
            <w:r w:rsidRPr="00717923">
              <w:rPr>
                <w:rFonts w:eastAsia="Calibri"/>
                <w:sz w:val="18"/>
                <w:szCs w:val="18"/>
              </w:rPr>
              <w:t>12.</w:t>
            </w:r>
          </w:p>
        </w:tc>
        <w:tc>
          <w:tcPr>
            <w:tcW w:w="1460" w:type="pct"/>
            <w:vAlign w:val="center"/>
          </w:tcPr>
          <w:p w14:paraId="6F8AC248" w14:textId="77777777" w:rsidR="00517279" w:rsidRPr="00717923" w:rsidRDefault="00517279" w:rsidP="00517279">
            <w:pPr>
              <w:jc w:val="center"/>
              <w:rPr>
                <w:rFonts w:eastAsia="Calibri"/>
                <w:sz w:val="18"/>
                <w:szCs w:val="18"/>
              </w:rPr>
            </w:pPr>
            <w:r w:rsidRPr="00717923">
              <w:rPr>
                <w:rFonts w:eastAsia="Calibri"/>
                <w:sz w:val="18"/>
                <w:szCs w:val="18"/>
              </w:rPr>
              <w:t>Tabliczki - typu T</w:t>
            </w:r>
          </w:p>
        </w:tc>
        <w:tc>
          <w:tcPr>
            <w:tcW w:w="662" w:type="pct"/>
            <w:vAlign w:val="center"/>
          </w:tcPr>
          <w:p w14:paraId="394C360C"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3BC247CC" w14:textId="77777777" w:rsidR="00517279" w:rsidRPr="00717923" w:rsidRDefault="00517279" w:rsidP="00517279">
            <w:pPr>
              <w:jc w:val="center"/>
              <w:rPr>
                <w:rFonts w:eastAsia="Calibri"/>
                <w:sz w:val="18"/>
                <w:szCs w:val="18"/>
              </w:rPr>
            </w:pPr>
          </w:p>
        </w:tc>
      </w:tr>
      <w:tr w:rsidR="00717923" w:rsidRPr="00717923" w14:paraId="7F9B0882" w14:textId="77777777" w:rsidTr="00890BE0">
        <w:trPr>
          <w:trHeight w:val="714"/>
        </w:trPr>
        <w:tc>
          <w:tcPr>
            <w:tcW w:w="301" w:type="pct"/>
            <w:vAlign w:val="center"/>
          </w:tcPr>
          <w:p w14:paraId="3BF69AAB" w14:textId="77777777" w:rsidR="00517279" w:rsidRPr="00717923" w:rsidRDefault="00517279" w:rsidP="00517279">
            <w:pPr>
              <w:jc w:val="center"/>
              <w:rPr>
                <w:rFonts w:eastAsia="Calibri"/>
                <w:sz w:val="18"/>
                <w:szCs w:val="18"/>
              </w:rPr>
            </w:pPr>
            <w:r w:rsidRPr="00717923">
              <w:rPr>
                <w:rFonts w:eastAsia="Calibri"/>
                <w:sz w:val="18"/>
                <w:szCs w:val="18"/>
              </w:rPr>
              <w:t>13.</w:t>
            </w:r>
          </w:p>
        </w:tc>
        <w:tc>
          <w:tcPr>
            <w:tcW w:w="1460" w:type="pct"/>
            <w:vAlign w:val="center"/>
          </w:tcPr>
          <w:p w14:paraId="7E987253" w14:textId="77777777" w:rsidR="00517279" w:rsidRPr="00717923" w:rsidRDefault="00517279" w:rsidP="00517279">
            <w:pPr>
              <w:jc w:val="center"/>
              <w:rPr>
                <w:rFonts w:eastAsia="Calibri"/>
                <w:sz w:val="18"/>
                <w:szCs w:val="18"/>
              </w:rPr>
            </w:pPr>
            <w:r w:rsidRPr="00717923">
              <w:rPr>
                <w:rFonts w:eastAsia="Calibri"/>
                <w:sz w:val="18"/>
                <w:szCs w:val="18"/>
              </w:rPr>
              <w:t>Znaki typu E, F, U</w:t>
            </w:r>
          </w:p>
        </w:tc>
        <w:tc>
          <w:tcPr>
            <w:tcW w:w="662" w:type="pct"/>
            <w:vAlign w:val="center"/>
          </w:tcPr>
          <w:p w14:paraId="3966E30C"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3B2117CE" w14:textId="77777777" w:rsidR="00517279" w:rsidRPr="00717923" w:rsidRDefault="00517279" w:rsidP="00517279">
            <w:pPr>
              <w:jc w:val="center"/>
              <w:rPr>
                <w:rFonts w:eastAsia="Calibri"/>
                <w:sz w:val="18"/>
                <w:szCs w:val="18"/>
              </w:rPr>
            </w:pPr>
          </w:p>
        </w:tc>
      </w:tr>
      <w:tr w:rsidR="00717923" w:rsidRPr="00717923" w14:paraId="7D040132" w14:textId="77777777" w:rsidTr="00890BE0">
        <w:trPr>
          <w:trHeight w:val="714"/>
        </w:trPr>
        <w:tc>
          <w:tcPr>
            <w:tcW w:w="301" w:type="pct"/>
            <w:vAlign w:val="center"/>
          </w:tcPr>
          <w:p w14:paraId="79A258C9" w14:textId="77777777" w:rsidR="00517279" w:rsidRPr="00717923" w:rsidRDefault="00517279" w:rsidP="00517279">
            <w:pPr>
              <w:jc w:val="center"/>
              <w:rPr>
                <w:rFonts w:eastAsia="Calibri"/>
                <w:sz w:val="18"/>
                <w:szCs w:val="18"/>
              </w:rPr>
            </w:pPr>
            <w:r w:rsidRPr="00717923">
              <w:rPr>
                <w:rFonts w:eastAsia="Calibri"/>
                <w:sz w:val="18"/>
                <w:szCs w:val="18"/>
              </w:rPr>
              <w:t>14.</w:t>
            </w:r>
          </w:p>
        </w:tc>
        <w:tc>
          <w:tcPr>
            <w:tcW w:w="1460" w:type="pct"/>
            <w:vAlign w:val="center"/>
          </w:tcPr>
          <w:p w14:paraId="64351712" w14:textId="56570FA5" w:rsidR="00517279" w:rsidRPr="00717923" w:rsidRDefault="00F8597D" w:rsidP="00517279">
            <w:pPr>
              <w:jc w:val="center"/>
              <w:rPr>
                <w:rFonts w:eastAsia="Calibri"/>
                <w:sz w:val="18"/>
                <w:szCs w:val="18"/>
              </w:rPr>
            </w:pPr>
            <w:r w:rsidRPr="00717923">
              <w:rPr>
                <w:rFonts w:eastAsia="Calibri"/>
                <w:sz w:val="18"/>
                <w:szCs w:val="18"/>
              </w:rPr>
              <w:t>Znak typu E dwustronny</w:t>
            </w:r>
          </w:p>
        </w:tc>
        <w:tc>
          <w:tcPr>
            <w:tcW w:w="662" w:type="pct"/>
            <w:vAlign w:val="center"/>
          </w:tcPr>
          <w:p w14:paraId="63C2F7B6"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49A5E9B8" w14:textId="77777777" w:rsidR="00517279" w:rsidRPr="00717923" w:rsidRDefault="00517279" w:rsidP="00517279">
            <w:pPr>
              <w:jc w:val="center"/>
              <w:rPr>
                <w:rFonts w:eastAsia="Calibri"/>
                <w:sz w:val="18"/>
                <w:szCs w:val="18"/>
              </w:rPr>
            </w:pPr>
          </w:p>
        </w:tc>
      </w:tr>
      <w:tr w:rsidR="00717923" w:rsidRPr="00717923" w14:paraId="59C5F901" w14:textId="77777777" w:rsidTr="00890BE0">
        <w:trPr>
          <w:trHeight w:val="714"/>
        </w:trPr>
        <w:tc>
          <w:tcPr>
            <w:tcW w:w="301" w:type="pct"/>
            <w:vAlign w:val="center"/>
          </w:tcPr>
          <w:p w14:paraId="1DAED4B3" w14:textId="77777777" w:rsidR="00517279" w:rsidRPr="00717923" w:rsidRDefault="00517279" w:rsidP="00517279">
            <w:pPr>
              <w:jc w:val="center"/>
              <w:rPr>
                <w:rFonts w:eastAsia="Calibri"/>
                <w:sz w:val="18"/>
                <w:szCs w:val="18"/>
              </w:rPr>
            </w:pPr>
            <w:r w:rsidRPr="00717923">
              <w:rPr>
                <w:rFonts w:eastAsia="Calibri"/>
                <w:sz w:val="18"/>
                <w:szCs w:val="18"/>
              </w:rPr>
              <w:t>15.</w:t>
            </w:r>
          </w:p>
        </w:tc>
        <w:tc>
          <w:tcPr>
            <w:tcW w:w="1460" w:type="pct"/>
            <w:vAlign w:val="center"/>
          </w:tcPr>
          <w:p w14:paraId="5722A27B" w14:textId="77777777" w:rsidR="00517279" w:rsidRPr="00717923" w:rsidRDefault="00517279" w:rsidP="00517279">
            <w:pPr>
              <w:jc w:val="center"/>
              <w:rPr>
                <w:rFonts w:eastAsia="Calibri"/>
                <w:sz w:val="18"/>
                <w:szCs w:val="18"/>
              </w:rPr>
            </w:pPr>
            <w:r w:rsidRPr="00717923">
              <w:rPr>
                <w:rFonts w:eastAsia="Calibri"/>
                <w:sz w:val="18"/>
                <w:szCs w:val="18"/>
              </w:rPr>
              <w:t>Słupek dł. 2.0 mb</w:t>
            </w:r>
          </w:p>
        </w:tc>
        <w:tc>
          <w:tcPr>
            <w:tcW w:w="662" w:type="pct"/>
            <w:vAlign w:val="center"/>
          </w:tcPr>
          <w:p w14:paraId="66C01F26"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7377E62B" w14:textId="77777777" w:rsidR="00517279" w:rsidRPr="00717923" w:rsidRDefault="00517279" w:rsidP="00517279">
            <w:pPr>
              <w:jc w:val="center"/>
              <w:rPr>
                <w:rFonts w:eastAsia="Calibri"/>
                <w:sz w:val="18"/>
                <w:szCs w:val="18"/>
              </w:rPr>
            </w:pPr>
          </w:p>
        </w:tc>
      </w:tr>
      <w:tr w:rsidR="00717923" w:rsidRPr="00717923" w14:paraId="1998F6DC" w14:textId="77777777" w:rsidTr="00890BE0">
        <w:trPr>
          <w:trHeight w:val="714"/>
        </w:trPr>
        <w:tc>
          <w:tcPr>
            <w:tcW w:w="301" w:type="pct"/>
            <w:vAlign w:val="center"/>
          </w:tcPr>
          <w:p w14:paraId="1AEE7F18" w14:textId="77777777" w:rsidR="00517279" w:rsidRPr="00717923" w:rsidRDefault="00517279" w:rsidP="00517279">
            <w:pPr>
              <w:jc w:val="center"/>
              <w:rPr>
                <w:rFonts w:eastAsia="Calibri"/>
                <w:sz w:val="18"/>
                <w:szCs w:val="18"/>
              </w:rPr>
            </w:pPr>
            <w:r w:rsidRPr="00717923">
              <w:rPr>
                <w:rFonts w:eastAsia="Calibri"/>
                <w:sz w:val="18"/>
                <w:szCs w:val="18"/>
              </w:rPr>
              <w:t>16.</w:t>
            </w:r>
          </w:p>
        </w:tc>
        <w:tc>
          <w:tcPr>
            <w:tcW w:w="1460" w:type="pct"/>
            <w:vAlign w:val="center"/>
          </w:tcPr>
          <w:p w14:paraId="4A8E8C7E" w14:textId="77777777" w:rsidR="00517279" w:rsidRPr="00717923" w:rsidRDefault="00517279" w:rsidP="00517279">
            <w:pPr>
              <w:jc w:val="center"/>
              <w:rPr>
                <w:rFonts w:eastAsia="Calibri"/>
                <w:sz w:val="18"/>
                <w:szCs w:val="18"/>
              </w:rPr>
            </w:pPr>
            <w:r w:rsidRPr="00717923">
              <w:rPr>
                <w:rFonts w:eastAsia="Calibri"/>
                <w:sz w:val="18"/>
                <w:szCs w:val="18"/>
              </w:rPr>
              <w:t>Słupek dł. 3.5 mb</w:t>
            </w:r>
          </w:p>
        </w:tc>
        <w:tc>
          <w:tcPr>
            <w:tcW w:w="662" w:type="pct"/>
            <w:vAlign w:val="center"/>
          </w:tcPr>
          <w:p w14:paraId="59B09045"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659B8061" w14:textId="77777777" w:rsidR="00517279" w:rsidRPr="00717923" w:rsidRDefault="00517279" w:rsidP="00517279">
            <w:pPr>
              <w:jc w:val="center"/>
              <w:rPr>
                <w:rFonts w:eastAsia="Calibri"/>
                <w:sz w:val="18"/>
                <w:szCs w:val="18"/>
              </w:rPr>
            </w:pPr>
          </w:p>
        </w:tc>
      </w:tr>
      <w:tr w:rsidR="00717923" w:rsidRPr="00717923" w14:paraId="6BB5DDD1" w14:textId="77777777" w:rsidTr="00890BE0">
        <w:trPr>
          <w:trHeight w:val="714"/>
        </w:trPr>
        <w:tc>
          <w:tcPr>
            <w:tcW w:w="301" w:type="pct"/>
            <w:vAlign w:val="center"/>
          </w:tcPr>
          <w:p w14:paraId="1C4325CC" w14:textId="77777777" w:rsidR="00517279" w:rsidRPr="00717923" w:rsidRDefault="00517279" w:rsidP="00517279">
            <w:pPr>
              <w:jc w:val="center"/>
              <w:rPr>
                <w:rFonts w:eastAsia="Calibri"/>
                <w:sz w:val="18"/>
                <w:szCs w:val="18"/>
              </w:rPr>
            </w:pPr>
            <w:r w:rsidRPr="00717923">
              <w:rPr>
                <w:rFonts w:eastAsia="Calibri"/>
                <w:sz w:val="18"/>
                <w:szCs w:val="18"/>
              </w:rPr>
              <w:t>17.</w:t>
            </w:r>
          </w:p>
        </w:tc>
        <w:tc>
          <w:tcPr>
            <w:tcW w:w="1460" w:type="pct"/>
            <w:vAlign w:val="center"/>
          </w:tcPr>
          <w:p w14:paraId="570DCEB6" w14:textId="77777777" w:rsidR="00517279" w:rsidRPr="00717923" w:rsidRDefault="00517279" w:rsidP="00517279">
            <w:pPr>
              <w:jc w:val="center"/>
              <w:rPr>
                <w:rFonts w:eastAsia="Calibri"/>
                <w:sz w:val="18"/>
                <w:szCs w:val="18"/>
              </w:rPr>
            </w:pPr>
            <w:r w:rsidRPr="00717923">
              <w:rPr>
                <w:rFonts w:eastAsia="Calibri"/>
                <w:sz w:val="18"/>
                <w:szCs w:val="18"/>
              </w:rPr>
              <w:t>Słupek dł. 4.5 mb</w:t>
            </w:r>
          </w:p>
        </w:tc>
        <w:tc>
          <w:tcPr>
            <w:tcW w:w="662" w:type="pct"/>
            <w:vAlign w:val="center"/>
          </w:tcPr>
          <w:p w14:paraId="47C00085"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2BE0D771" w14:textId="77777777" w:rsidR="00517279" w:rsidRPr="00717923" w:rsidRDefault="00517279" w:rsidP="00517279">
            <w:pPr>
              <w:jc w:val="center"/>
              <w:rPr>
                <w:rFonts w:eastAsia="Calibri"/>
                <w:sz w:val="18"/>
                <w:szCs w:val="18"/>
              </w:rPr>
            </w:pPr>
          </w:p>
        </w:tc>
      </w:tr>
      <w:tr w:rsidR="00717923" w:rsidRPr="00717923" w14:paraId="0C0483DE" w14:textId="77777777" w:rsidTr="00890BE0">
        <w:trPr>
          <w:trHeight w:val="714"/>
        </w:trPr>
        <w:tc>
          <w:tcPr>
            <w:tcW w:w="301" w:type="pct"/>
            <w:vAlign w:val="center"/>
          </w:tcPr>
          <w:p w14:paraId="3B0B9DFA" w14:textId="77777777" w:rsidR="00517279" w:rsidRPr="00717923" w:rsidRDefault="00517279" w:rsidP="00517279">
            <w:pPr>
              <w:jc w:val="center"/>
              <w:rPr>
                <w:rFonts w:eastAsia="Calibri"/>
                <w:sz w:val="18"/>
                <w:szCs w:val="18"/>
              </w:rPr>
            </w:pPr>
            <w:r w:rsidRPr="00717923">
              <w:rPr>
                <w:rFonts w:eastAsia="Calibri"/>
                <w:sz w:val="18"/>
                <w:szCs w:val="18"/>
              </w:rPr>
              <w:t>18.</w:t>
            </w:r>
          </w:p>
        </w:tc>
        <w:tc>
          <w:tcPr>
            <w:tcW w:w="1460" w:type="pct"/>
            <w:vAlign w:val="center"/>
          </w:tcPr>
          <w:p w14:paraId="47B84DD2" w14:textId="77777777" w:rsidR="00517279" w:rsidRPr="00717923" w:rsidRDefault="00517279" w:rsidP="00517279">
            <w:pPr>
              <w:jc w:val="center"/>
              <w:rPr>
                <w:rFonts w:eastAsia="Calibri"/>
                <w:sz w:val="18"/>
                <w:szCs w:val="18"/>
              </w:rPr>
            </w:pPr>
            <w:r w:rsidRPr="00717923">
              <w:rPr>
                <w:rFonts w:eastAsia="Calibri"/>
                <w:sz w:val="18"/>
                <w:szCs w:val="18"/>
              </w:rPr>
              <w:t>Poręcz dla pieszych typu U-11a</w:t>
            </w:r>
          </w:p>
        </w:tc>
        <w:tc>
          <w:tcPr>
            <w:tcW w:w="662" w:type="pct"/>
            <w:vAlign w:val="center"/>
          </w:tcPr>
          <w:p w14:paraId="048E4E81"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62665CD7" w14:textId="77777777" w:rsidR="00517279" w:rsidRPr="00717923" w:rsidRDefault="00517279" w:rsidP="00517279">
            <w:pPr>
              <w:jc w:val="center"/>
              <w:rPr>
                <w:rFonts w:eastAsia="Calibri"/>
                <w:sz w:val="18"/>
                <w:szCs w:val="18"/>
              </w:rPr>
            </w:pPr>
          </w:p>
        </w:tc>
      </w:tr>
      <w:tr w:rsidR="00717923" w:rsidRPr="00717923" w14:paraId="2E0CEBA7" w14:textId="77777777" w:rsidTr="00890BE0">
        <w:trPr>
          <w:trHeight w:val="714"/>
        </w:trPr>
        <w:tc>
          <w:tcPr>
            <w:tcW w:w="301" w:type="pct"/>
            <w:vAlign w:val="center"/>
          </w:tcPr>
          <w:p w14:paraId="2443945F" w14:textId="77777777" w:rsidR="00517279" w:rsidRPr="00717923" w:rsidRDefault="00517279" w:rsidP="00517279">
            <w:pPr>
              <w:jc w:val="center"/>
              <w:rPr>
                <w:rFonts w:eastAsia="Calibri"/>
                <w:sz w:val="18"/>
                <w:szCs w:val="18"/>
              </w:rPr>
            </w:pPr>
            <w:r w:rsidRPr="00717923">
              <w:rPr>
                <w:rFonts w:eastAsia="Calibri"/>
                <w:sz w:val="18"/>
                <w:szCs w:val="18"/>
              </w:rPr>
              <w:t>19.</w:t>
            </w:r>
          </w:p>
        </w:tc>
        <w:tc>
          <w:tcPr>
            <w:tcW w:w="1460" w:type="pct"/>
            <w:vAlign w:val="center"/>
          </w:tcPr>
          <w:p w14:paraId="4F9FC73E" w14:textId="77777777" w:rsidR="00517279" w:rsidRPr="00717923" w:rsidRDefault="00517279" w:rsidP="00517279">
            <w:pPr>
              <w:jc w:val="center"/>
              <w:rPr>
                <w:rFonts w:eastAsia="Calibri"/>
                <w:sz w:val="18"/>
                <w:szCs w:val="18"/>
              </w:rPr>
            </w:pPr>
            <w:r w:rsidRPr="00717923">
              <w:rPr>
                <w:rFonts w:eastAsia="Calibri"/>
                <w:sz w:val="18"/>
                <w:szCs w:val="18"/>
              </w:rPr>
              <w:t>Bariera chodnikowa typu U-12a</w:t>
            </w:r>
          </w:p>
        </w:tc>
        <w:tc>
          <w:tcPr>
            <w:tcW w:w="662" w:type="pct"/>
            <w:vAlign w:val="center"/>
          </w:tcPr>
          <w:p w14:paraId="3FAB8158"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318DF56C" w14:textId="77777777" w:rsidR="00517279" w:rsidRPr="00717923" w:rsidRDefault="00517279" w:rsidP="00517279">
            <w:pPr>
              <w:jc w:val="center"/>
              <w:rPr>
                <w:rFonts w:eastAsia="Calibri"/>
                <w:sz w:val="18"/>
                <w:szCs w:val="18"/>
              </w:rPr>
            </w:pPr>
          </w:p>
        </w:tc>
      </w:tr>
      <w:tr w:rsidR="00717923" w:rsidRPr="00717923" w14:paraId="6C902094" w14:textId="77777777" w:rsidTr="00890BE0">
        <w:trPr>
          <w:trHeight w:val="714"/>
        </w:trPr>
        <w:tc>
          <w:tcPr>
            <w:tcW w:w="301" w:type="pct"/>
            <w:vAlign w:val="center"/>
          </w:tcPr>
          <w:p w14:paraId="40B94115" w14:textId="77777777" w:rsidR="00517279" w:rsidRPr="00717923" w:rsidRDefault="00517279" w:rsidP="00517279">
            <w:pPr>
              <w:jc w:val="center"/>
              <w:rPr>
                <w:rFonts w:eastAsia="Calibri"/>
                <w:sz w:val="18"/>
                <w:szCs w:val="18"/>
              </w:rPr>
            </w:pPr>
            <w:r w:rsidRPr="00717923">
              <w:rPr>
                <w:rFonts w:eastAsia="Calibri"/>
                <w:sz w:val="18"/>
                <w:szCs w:val="18"/>
              </w:rPr>
              <w:t>20.</w:t>
            </w:r>
          </w:p>
        </w:tc>
        <w:tc>
          <w:tcPr>
            <w:tcW w:w="1460" w:type="pct"/>
            <w:vAlign w:val="center"/>
          </w:tcPr>
          <w:p w14:paraId="1E028D2F" w14:textId="77777777" w:rsidR="00517279" w:rsidRPr="00717923" w:rsidRDefault="00517279" w:rsidP="00517279">
            <w:pPr>
              <w:jc w:val="center"/>
              <w:rPr>
                <w:rFonts w:eastAsia="Calibri"/>
                <w:sz w:val="18"/>
                <w:szCs w:val="18"/>
              </w:rPr>
            </w:pPr>
            <w:r w:rsidRPr="00717923">
              <w:rPr>
                <w:rFonts w:eastAsia="Calibri"/>
                <w:sz w:val="18"/>
                <w:szCs w:val="18"/>
              </w:rPr>
              <w:t>Ogrodzenie łańcuchowe U-12b słupek</w:t>
            </w:r>
          </w:p>
        </w:tc>
        <w:tc>
          <w:tcPr>
            <w:tcW w:w="662" w:type="pct"/>
            <w:vAlign w:val="center"/>
          </w:tcPr>
          <w:p w14:paraId="62EF13A5"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08D19D67" w14:textId="77777777" w:rsidR="00517279" w:rsidRPr="00717923" w:rsidRDefault="00517279" w:rsidP="00517279">
            <w:pPr>
              <w:jc w:val="center"/>
              <w:rPr>
                <w:rFonts w:eastAsia="Calibri"/>
                <w:sz w:val="18"/>
                <w:szCs w:val="18"/>
              </w:rPr>
            </w:pPr>
          </w:p>
        </w:tc>
      </w:tr>
      <w:tr w:rsidR="00717923" w:rsidRPr="00717923" w14:paraId="76F8073A" w14:textId="77777777" w:rsidTr="00890BE0">
        <w:trPr>
          <w:trHeight w:val="714"/>
        </w:trPr>
        <w:tc>
          <w:tcPr>
            <w:tcW w:w="301" w:type="pct"/>
            <w:vAlign w:val="center"/>
          </w:tcPr>
          <w:p w14:paraId="703EB564" w14:textId="77777777" w:rsidR="00517279" w:rsidRPr="00717923" w:rsidRDefault="00517279" w:rsidP="00517279">
            <w:pPr>
              <w:jc w:val="center"/>
              <w:rPr>
                <w:rFonts w:eastAsia="Calibri"/>
                <w:sz w:val="18"/>
                <w:szCs w:val="18"/>
              </w:rPr>
            </w:pPr>
            <w:r w:rsidRPr="00717923">
              <w:rPr>
                <w:rFonts w:eastAsia="Calibri"/>
                <w:sz w:val="18"/>
                <w:szCs w:val="18"/>
              </w:rPr>
              <w:t>21.</w:t>
            </w:r>
          </w:p>
        </w:tc>
        <w:tc>
          <w:tcPr>
            <w:tcW w:w="1460" w:type="pct"/>
            <w:vAlign w:val="center"/>
          </w:tcPr>
          <w:p w14:paraId="30C19F43" w14:textId="77777777" w:rsidR="00517279" w:rsidRPr="00717923" w:rsidRDefault="00517279" w:rsidP="00517279">
            <w:pPr>
              <w:jc w:val="center"/>
              <w:rPr>
                <w:rFonts w:eastAsia="Calibri"/>
                <w:sz w:val="18"/>
                <w:szCs w:val="18"/>
              </w:rPr>
            </w:pPr>
            <w:r w:rsidRPr="00717923">
              <w:rPr>
                <w:rFonts w:eastAsia="Calibri"/>
                <w:sz w:val="18"/>
                <w:szCs w:val="18"/>
              </w:rPr>
              <w:t>Ogrodzenie łańcuchowe U-12b łańcuch</w:t>
            </w:r>
          </w:p>
        </w:tc>
        <w:tc>
          <w:tcPr>
            <w:tcW w:w="662" w:type="pct"/>
            <w:vAlign w:val="center"/>
          </w:tcPr>
          <w:p w14:paraId="0F079067"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303B88B3" w14:textId="77777777" w:rsidR="00517279" w:rsidRPr="00717923" w:rsidRDefault="00517279" w:rsidP="00517279">
            <w:pPr>
              <w:jc w:val="center"/>
              <w:rPr>
                <w:rFonts w:eastAsia="Calibri"/>
                <w:sz w:val="18"/>
                <w:szCs w:val="18"/>
              </w:rPr>
            </w:pPr>
          </w:p>
        </w:tc>
      </w:tr>
      <w:tr w:rsidR="00717923" w:rsidRPr="00717923" w14:paraId="448ABD8E" w14:textId="77777777" w:rsidTr="00890BE0">
        <w:trPr>
          <w:trHeight w:val="714"/>
        </w:trPr>
        <w:tc>
          <w:tcPr>
            <w:tcW w:w="301" w:type="pct"/>
            <w:vAlign w:val="center"/>
          </w:tcPr>
          <w:p w14:paraId="243A31DC" w14:textId="77777777" w:rsidR="00517279" w:rsidRPr="00717923" w:rsidRDefault="00517279" w:rsidP="00517279">
            <w:pPr>
              <w:jc w:val="center"/>
              <w:rPr>
                <w:rFonts w:eastAsia="Calibri"/>
                <w:sz w:val="18"/>
                <w:szCs w:val="18"/>
              </w:rPr>
            </w:pPr>
            <w:r w:rsidRPr="00717923">
              <w:rPr>
                <w:rFonts w:eastAsia="Calibri"/>
                <w:sz w:val="18"/>
                <w:szCs w:val="18"/>
              </w:rPr>
              <w:t>22.</w:t>
            </w:r>
          </w:p>
        </w:tc>
        <w:tc>
          <w:tcPr>
            <w:tcW w:w="1460" w:type="pct"/>
            <w:vAlign w:val="center"/>
          </w:tcPr>
          <w:p w14:paraId="67978D13" w14:textId="77777777" w:rsidR="00517279" w:rsidRPr="00717923" w:rsidRDefault="00517279" w:rsidP="00517279">
            <w:pPr>
              <w:jc w:val="center"/>
              <w:rPr>
                <w:rFonts w:eastAsia="Calibri"/>
                <w:sz w:val="18"/>
                <w:szCs w:val="18"/>
              </w:rPr>
            </w:pPr>
            <w:r w:rsidRPr="00717923">
              <w:rPr>
                <w:rFonts w:eastAsia="Calibri"/>
                <w:sz w:val="18"/>
                <w:szCs w:val="18"/>
              </w:rPr>
              <w:t>Słupek blokujący U-12c</w:t>
            </w:r>
          </w:p>
        </w:tc>
        <w:tc>
          <w:tcPr>
            <w:tcW w:w="662" w:type="pct"/>
            <w:vAlign w:val="center"/>
          </w:tcPr>
          <w:p w14:paraId="3C0C0F08"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35A98CC9" w14:textId="77777777" w:rsidR="00517279" w:rsidRPr="00717923" w:rsidRDefault="00517279" w:rsidP="00517279">
            <w:pPr>
              <w:jc w:val="center"/>
              <w:rPr>
                <w:rFonts w:eastAsia="Calibri"/>
                <w:sz w:val="18"/>
                <w:szCs w:val="18"/>
              </w:rPr>
            </w:pPr>
          </w:p>
        </w:tc>
      </w:tr>
      <w:tr w:rsidR="00717923" w:rsidRPr="00717923" w14:paraId="5B814CC6" w14:textId="77777777" w:rsidTr="00890BE0">
        <w:trPr>
          <w:trHeight w:val="714"/>
        </w:trPr>
        <w:tc>
          <w:tcPr>
            <w:tcW w:w="301" w:type="pct"/>
            <w:vAlign w:val="center"/>
          </w:tcPr>
          <w:p w14:paraId="1996D5D1" w14:textId="77777777" w:rsidR="00517279" w:rsidRPr="00717923" w:rsidRDefault="00517279" w:rsidP="00517279">
            <w:pPr>
              <w:jc w:val="center"/>
              <w:rPr>
                <w:rFonts w:eastAsia="Calibri"/>
                <w:sz w:val="18"/>
                <w:szCs w:val="18"/>
              </w:rPr>
            </w:pPr>
            <w:r w:rsidRPr="00717923">
              <w:rPr>
                <w:rFonts w:eastAsia="Calibri"/>
                <w:sz w:val="18"/>
                <w:szCs w:val="18"/>
              </w:rPr>
              <w:t>23.</w:t>
            </w:r>
          </w:p>
        </w:tc>
        <w:tc>
          <w:tcPr>
            <w:tcW w:w="1460" w:type="pct"/>
            <w:vAlign w:val="center"/>
          </w:tcPr>
          <w:p w14:paraId="4A95759D" w14:textId="77777777" w:rsidR="00517279" w:rsidRPr="00717923" w:rsidRDefault="00517279" w:rsidP="00517279">
            <w:pPr>
              <w:jc w:val="center"/>
              <w:rPr>
                <w:rFonts w:eastAsia="Calibri"/>
                <w:sz w:val="18"/>
                <w:szCs w:val="18"/>
              </w:rPr>
            </w:pPr>
            <w:r w:rsidRPr="00717923">
              <w:rPr>
                <w:rFonts w:eastAsia="Calibri"/>
                <w:sz w:val="18"/>
                <w:szCs w:val="18"/>
              </w:rPr>
              <w:t>Lustro drogowe Ø800mm (okrągłe) + uchwyt mocujący do słupka</w:t>
            </w:r>
          </w:p>
        </w:tc>
        <w:tc>
          <w:tcPr>
            <w:tcW w:w="662" w:type="pct"/>
            <w:vAlign w:val="center"/>
          </w:tcPr>
          <w:p w14:paraId="62CDD4D6"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0D6AF68E" w14:textId="77777777" w:rsidR="00517279" w:rsidRPr="00717923" w:rsidRDefault="00517279" w:rsidP="00517279">
            <w:pPr>
              <w:jc w:val="center"/>
              <w:rPr>
                <w:rFonts w:eastAsia="Calibri"/>
                <w:sz w:val="18"/>
                <w:szCs w:val="18"/>
              </w:rPr>
            </w:pPr>
          </w:p>
        </w:tc>
      </w:tr>
      <w:tr w:rsidR="00717923" w:rsidRPr="00717923" w14:paraId="48E04C29" w14:textId="77777777" w:rsidTr="00890BE0">
        <w:trPr>
          <w:trHeight w:val="714"/>
        </w:trPr>
        <w:tc>
          <w:tcPr>
            <w:tcW w:w="301" w:type="pct"/>
            <w:vAlign w:val="center"/>
          </w:tcPr>
          <w:p w14:paraId="0A6B21B3" w14:textId="77777777" w:rsidR="00517279" w:rsidRPr="00717923" w:rsidRDefault="00517279" w:rsidP="00517279">
            <w:pPr>
              <w:jc w:val="center"/>
              <w:rPr>
                <w:rFonts w:eastAsia="Calibri"/>
                <w:sz w:val="18"/>
                <w:szCs w:val="18"/>
              </w:rPr>
            </w:pPr>
            <w:r w:rsidRPr="00717923">
              <w:rPr>
                <w:rFonts w:eastAsia="Calibri"/>
                <w:sz w:val="18"/>
                <w:szCs w:val="18"/>
              </w:rPr>
              <w:t>24.</w:t>
            </w:r>
          </w:p>
        </w:tc>
        <w:tc>
          <w:tcPr>
            <w:tcW w:w="1460" w:type="pct"/>
            <w:vAlign w:val="center"/>
          </w:tcPr>
          <w:p w14:paraId="4AF8745E" w14:textId="77777777" w:rsidR="00517279" w:rsidRPr="00717923" w:rsidRDefault="00517279" w:rsidP="00517279">
            <w:pPr>
              <w:jc w:val="center"/>
              <w:rPr>
                <w:rFonts w:eastAsia="Calibri"/>
                <w:sz w:val="18"/>
                <w:szCs w:val="18"/>
              </w:rPr>
            </w:pPr>
            <w:r w:rsidRPr="00717923">
              <w:rPr>
                <w:rFonts w:eastAsia="Calibri"/>
                <w:sz w:val="18"/>
                <w:szCs w:val="18"/>
              </w:rPr>
              <w:t>Lustro drogowe 800mm x 1000mm (prostokątne) lustro + uchwyt mocujący do słupka</w:t>
            </w:r>
          </w:p>
        </w:tc>
        <w:tc>
          <w:tcPr>
            <w:tcW w:w="662" w:type="pct"/>
            <w:vAlign w:val="center"/>
          </w:tcPr>
          <w:p w14:paraId="389517A9"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4AB97C3F" w14:textId="77777777" w:rsidR="00517279" w:rsidRPr="00717923" w:rsidRDefault="00517279" w:rsidP="00517279">
            <w:pPr>
              <w:jc w:val="center"/>
              <w:rPr>
                <w:rFonts w:eastAsia="Calibri"/>
                <w:sz w:val="18"/>
                <w:szCs w:val="18"/>
              </w:rPr>
            </w:pPr>
          </w:p>
        </w:tc>
      </w:tr>
      <w:tr w:rsidR="00717923" w:rsidRPr="00717923" w14:paraId="60D5FD64" w14:textId="77777777" w:rsidTr="00890BE0">
        <w:trPr>
          <w:trHeight w:val="714"/>
        </w:trPr>
        <w:tc>
          <w:tcPr>
            <w:tcW w:w="301" w:type="pct"/>
            <w:vAlign w:val="center"/>
          </w:tcPr>
          <w:p w14:paraId="5FD6A17A" w14:textId="77777777" w:rsidR="00517279" w:rsidRPr="00717923" w:rsidRDefault="00517279" w:rsidP="00517279">
            <w:pPr>
              <w:jc w:val="center"/>
              <w:rPr>
                <w:rFonts w:eastAsia="Calibri"/>
                <w:sz w:val="18"/>
                <w:szCs w:val="18"/>
              </w:rPr>
            </w:pPr>
            <w:r w:rsidRPr="00717923">
              <w:rPr>
                <w:rFonts w:eastAsia="Calibri"/>
                <w:sz w:val="18"/>
                <w:szCs w:val="18"/>
              </w:rPr>
              <w:t>25.</w:t>
            </w:r>
          </w:p>
        </w:tc>
        <w:tc>
          <w:tcPr>
            <w:tcW w:w="1460" w:type="pct"/>
            <w:vAlign w:val="center"/>
          </w:tcPr>
          <w:p w14:paraId="47FDA454" w14:textId="77777777" w:rsidR="00517279" w:rsidRPr="00717923" w:rsidRDefault="00517279" w:rsidP="00517279">
            <w:pPr>
              <w:jc w:val="center"/>
              <w:rPr>
                <w:rFonts w:eastAsia="Calibri"/>
                <w:sz w:val="18"/>
                <w:szCs w:val="18"/>
              </w:rPr>
            </w:pPr>
            <w:r w:rsidRPr="00717923">
              <w:rPr>
                <w:rFonts w:eastAsia="Calibri"/>
                <w:sz w:val="18"/>
                <w:szCs w:val="18"/>
              </w:rPr>
              <w:t>Separatory/ ograniczniki parkingowe</w:t>
            </w:r>
          </w:p>
        </w:tc>
        <w:tc>
          <w:tcPr>
            <w:tcW w:w="662" w:type="pct"/>
            <w:vAlign w:val="center"/>
          </w:tcPr>
          <w:p w14:paraId="689610A4"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60095385" w14:textId="77777777" w:rsidR="00517279" w:rsidRPr="00717923" w:rsidRDefault="00517279" w:rsidP="00517279">
            <w:pPr>
              <w:jc w:val="center"/>
              <w:rPr>
                <w:rFonts w:eastAsia="Calibri"/>
                <w:sz w:val="18"/>
                <w:szCs w:val="18"/>
              </w:rPr>
            </w:pPr>
          </w:p>
        </w:tc>
      </w:tr>
      <w:tr w:rsidR="00717923" w:rsidRPr="00717923" w14:paraId="10216543" w14:textId="77777777" w:rsidTr="00890BE0">
        <w:trPr>
          <w:trHeight w:val="714"/>
        </w:trPr>
        <w:tc>
          <w:tcPr>
            <w:tcW w:w="301" w:type="pct"/>
            <w:vAlign w:val="center"/>
          </w:tcPr>
          <w:p w14:paraId="0C66CAA2" w14:textId="77777777" w:rsidR="00517279" w:rsidRPr="00717923" w:rsidRDefault="00517279" w:rsidP="00517279">
            <w:pPr>
              <w:jc w:val="center"/>
              <w:rPr>
                <w:rFonts w:eastAsia="Calibri"/>
                <w:sz w:val="18"/>
                <w:szCs w:val="18"/>
              </w:rPr>
            </w:pPr>
            <w:r w:rsidRPr="00717923">
              <w:rPr>
                <w:rFonts w:eastAsia="Calibri"/>
                <w:sz w:val="18"/>
                <w:szCs w:val="18"/>
              </w:rPr>
              <w:t>26.</w:t>
            </w:r>
          </w:p>
        </w:tc>
        <w:tc>
          <w:tcPr>
            <w:tcW w:w="1460" w:type="pct"/>
            <w:vAlign w:val="center"/>
          </w:tcPr>
          <w:p w14:paraId="5E787281" w14:textId="77777777" w:rsidR="00517279" w:rsidRPr="00717923" w:rsidRDefault="00517279" w:rsidP="00517279">
            <w:pPr>
              <w:jc w:val="center"/>
              <w:rPr>
                <w:rFonts w:eastAsia="Calibri"/>
                <w:sz w:val="18"/>
                <w:szCs w:val="18"/>
              </w:rPr>
            </w:pPr>
            <w:r w:rsidRPr="00717923">
              <w:rPr>
                <w:rFonts w:eastAsia="Calibri"/>
                <w:sz w:val="18"/>
                <w:szCs w:val="18"/>
              </w:rPr>
              <w:t>Pachołek odblaskowy U-23</w:t>
            </w:r>
          </w:p>
        </w:tc>
        <w:tc>
          <w:tcPr>
            <w:tcW w:w="662" w:type="pct"/>
            <w:vAlign w:val="center"/>
          </w:tcPr>
          <w:p w14:paraId="4DCDADE8"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66957E76" w14:textId="77777777" w:rsidR="00517279" w:rsidRPr="00717923" w:rsidRDefault="00517279" w:rsidP="00517279">
            <w:pPr>
              <w:jc w:val="center"/>
              <w:rPr>
                <w:rFonts w:eastAsia="Calibri"/>
                <w:sz w:val="18"/>
                <w:szCs w:val="18"/>
              </w:rPr>
            </w:pPr>
          </w:p>
        </w:tc>
      </w:tr>
      <w:tr w:rsidR="00717923" w:rsidRPr="00717923" w14:paraId="32CE5432" w14:textId="77777777" w:rsidTr="00890BE0">
        <w:trPr>
          <w:trHeight w:val="714"/>
        </w:trPr>
        <w:tc>
          <w:tcPr>
            <w:tcW w:w="301" w:type="pct"/>
            <w:vAlign w:val="center"/>
          </w:tcPr>
          <w:p w14:paraId="6C36807F" w14:textId="77777777" w:rsidR="00517279" w:rsidRPr="00717923" w:rsidRDefault="00517279" w:rsidP="00517279">
            <w:pPr>
              <w:jc w:val="center"/>
              <w:rPr>
                <w:rFonts w:eastAsia="Calibri"/>
                <w:sz w:val="18"/>
                <w:szCs w:val="18"/>
              </w:rPr>
            </w:pPr>
            <w:r w:rsidRPr="00717923">
              <w:rPr>
                <w:rFonts w:eastAsia="Calibri"/>
                <w:sz w:val="18"/>
                <w:szCs w:val="18"/>
              </w:rPr>
              <w:t>27.</w:t>
            </w:r>
          </w:p>
        </w:tc>
        <w:tc>
          <w:tcPr>
            <w:tcW w:w="1460" w:type="pct"/>
            <w:vAlign w:val="center"/>
          </w:tcPr>
          <w:p w14:paraId="01EC7B15" w14:textId="77777777" w:rsidR="00517279" w:rsidRPr="00717923" w:rsidRDefault="00517279" w:rsidP="00517279">
            <w:pPr>
              <w:jc w:val="center"/>
              <w:rPr>
                <w:rFonts w:eastAsia="Calibri"/>
                <w:sz w:val="18"/>
                <w:szCs w:val="18"/>
              </w:rPr>
            </w:pPr>
            <w:r w:rsidRPr="00717923">
              <w:rPr>
                <w:rFonts w:eastAsia="Calibri"/>
                <w:sz w:val="18"/>
                <w:szCs w:val="18"/>
              </w:rPr>
              <w:t>Wysięgnik/słupek gięty do znaków drogowych</w:t>
            </w:r>
          </w:p>
        </w:tc>
        <w:tc>
          <w:tcPr>
            <w:tcW w:w="662" w:type="pct"/>
            <w:vAlign w:val="center"/>
          </w:tcPr>
          <w:p w14:paraId="683A7A51"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26735D48" w14:textId="77777777" w:rsidR="00517279" w:rsidRPr="00717923" w:rsidRDefault="00517279" w:rsidP="00517279">
            <w:pPr>
              <w:jc w:val="center"/>
              <w:rPr>
                <w:rFonts w:eastAsia="Calibri"/>
                <w:sz w:val="18"/>
                <w:szCs w:val="18"/>
              </w:rPr>
            </w:pPr>
          </w:p>
        </w:tc>
      </w:tr>
      <w:tr w:rsidR="00717923" w:rsidRPr="00717923" w14:paraId="369B9F0C" w14:textId="77777777" w:rsidTr="00890BE0">
        <w:trPr>
          <w:trHeight w:val="714"/>
        </w:trPr>
        <w:tc>
          <w:tcPr>
            <w:tcW w:w="301" w:type="pct"/>
            <w:vAlign w:val="center"/>
          </w:tcPr>
          <w:p w14:paraId="3080CF1E" w14:textId="77777777" w:rsidR="00517279" w:rsidRPr="00717923" w:rsidRDefault="00517279" w:rsidP="00517279">
            <w:pPr>
              <w:jc w:val="center"/>
              <w:rPr>
                <w:rFonts w:eastAsia="Calibri"/>
                <w:sz w:val="18"/>
                <w:szCs w:val="18"/>
              </w:rPr>
            </w:pPr>
            <w:r w:rsidRPr="00717923">
              <w:rPr>
                <w:rFonts w:eastAsia="Calibri"/>
                <w:sz w:val="18"/>
                <w:szCs w:val="18"/>
              </w:rPr>
              <w:t>28.</w:t>
            </w:r>
          </w:p>
        </w:tc>
        <w:tc>
          <w:tcPr>
            <w:tcW w:w="1460" w:type="pct"/>
            <w:vAlign w:val="center"/>
          </w:tcPr>
          <w:p w14:paraId="58967A47" w14:textId="77777777" w:rsidR="00517279" w:rsidRPr="00717923" w:rsidRDefault="00517279" w:rsidP="00517279">
            <w:pPr>
              <w:jc w:val="center"/>
              <w:rPr>
                <w:rFonts w:eastAsia="Calibri"/>
                <w:sz w:val="18"/>
                <w:szCs w:val="18"/>
              </w:rPr>
            </w:pPr>
            <w:r w:rsidRPr="00717923">
              <w:rPr>
                <w:rFonts w:eastAsia="Calibri"/>
                <w:sz w:val="18"/>
                <w:szCs w:val="18"/>
              </w:rPr>
              <w:t>Słupek blokujący składany ("słoń")</w:t>
            </w:r>
          </w:p>
        </w:tc>
        <w:tc>
          <w:tcPr>
            <w:tcW w:w="662" w:type="pct"/>
            <w:vAlign w:val="center"/>
          </w:tcPr>
          <w:p w14:paraId="1FDDE178"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1E1F6CBF" w14:textId="77777777" w:rsidR="00517279" w:rsidRPr="00717923" w:rsidRDefault="00517279" w:rsidP="00517279">
            <w:pPr>
              <w:jc w:val="center"/>
              <w:rPr>
                <w:rFonts w:eastAsia="Calibri"/>
                <w:sz w:val="18"/>
                <w:szCs w:val="18"/>
              </w:rPr>
            </w:pPr>
          </w:p>
        </w:tc>
      </w:tr>
      <w:tr w:rsidR="00717923" w:rsidRPr="00717923" w14:paraId="75C80E65" w14:textId="77777777" w:rsidTr="00890BE0">
        <w:trPr>
          <w:trHeight w:val="714"/>
        </w:trPr>
        <w:tc>
          <w:tcPr>
            <w:tcW w:w="301" w:type="pct"/>
            <w:vAlign w:val="center"/>
          </w:tcPr>
          <w:p w14:paraId="0B316A07" w14:textId="77777777" w:rsidR="00517279" w:rsidRPr="00717923" w:rsidRDefault="00517279" w:rsidP="00517279">
            <w:pPr>
              <w:jc w:val="center"/>
              <w:rPr>
                <w:rFonts w:eastAsia="Calibri"/>
                <w:sz w:val="18"/>
                <w:szCs w:val="18"/>
              </w:rPr>
            </w:pPr>
            <w:r w:rsidRPr="00717923">
              <w:rPr>
                <w:rFonts w:eastAsia="Calibri"/>
                <w:sz w:val="18"/>
                <w:szCs w:val="18"/>
              </w:rPr>
              <w:t>29.</w:t>
            </w:r>
          </w:p>
        </w:tc>
        <w:tc>
          <w:tcPr>
            <w:tcW w:w="1460" w:type="pct"/>
            <w:vAlign w:val="center"/>
          </w:tcPr>
          <w:p w14:paraId="01BD39C8" w14:textId="77777777" w:rsidR="00517279" w:rsidRPr="00717923" w:rsidRDefault="00517279" w:rsidP="00517279">
            <w:pPr>
              <w:jc w:val="center"/>
              <w:rPr>
                <w:rFonts w:eastAsia="Calibri"/>
                <w:sz w:val="18"/>
                <w:szCs w:val="18"/>
              </w:rPr>
            </w:pPr>
            <w:r w:rsidRPr="00717923">
              <w:rPr>
                <w:rFonts w:eastAsia="Calibri"/>
                <w:sz w:val="18"/>
                <w:szCs w:val="18"/>
              </w:rPr>
              <w:t>Słupek żeliwny (strefa centrum)</w:t>
            </w:r>
          </w:p>
        </w:tc>
        <w:tc>
          <w:tcPr>
            <w:tcW w:w="662" w:type="pct"/>
            <w:vAlign w:val="center"/>
          </w:tcPr>
          <w:p w14:paraId="535E59B7"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65A493D4" w14:textId="77777777" w:rsidR="00517279" w:rsidRPr="00717923" w:rsidRDefault="00517279" w:rsidP="00517279">
            <w:pPr>
              <w:jc w:val="center"/>
              <w:rPr>
                <w:rFonts w:eastAsia="Calibri"/>
                <w:sz w:val="18"/>
                <w:szCs w:val="18"/>
              </w:rPr>
            </w:pPr>
          </w:p>
        </w:tc>
      </w:tr>
      <w:tr w:rsidR="00517279" w:rsidRPr="00717923" w14:paraId="1F3A002A" w14:textId="77777777" w:rsidTr="00890BE0">
        <w:trPr>
          <w:trHeight w:val="714"/>
        </w:trPr>
        <w:tc>
          <w:tcPr>
            <w:tcW w:w="301" w:type="pct"/>
            <w:vAlign w:val="center"/>
          </w:tcPr>
          <w:p w14:paraId="16DD257D" w14:textId="77777777" w:rsidR="00517279" w:rsidRPr="00717923" w:rsidRDefault="00517279" w:rsidP="00517279">
            <w:pPr>
              <w:jc w:val="center"/>
              <w:rPr>
                <w:rFonts w:eastAsia="Calibri"/>
                <w:sz w:val="18"/>
                <w:szCs w:val="18"/>
              </w:rPr>
            </w:pPr>
            <w:r w:rsidRPr="00717923">
              <w:rPr>
                <w:rFonts w:eastAsia="Calibri"/>
                <w:sz w:val="18"/>
                <w:szCs w:val="18"/>
              </w:rPr>
              <w:t>30.</w:t>
            </w:r>
          </w:p>
        </w:tc>
        <w:tc>
          <w:tcPr>
            <w:tcW w:w="1460" w:type="pct"/>
            <w:vAlign w:val="center"/>
          </w:tcPr>
          <w:p w14:paraId="3CF3FC5C" w14:textId="77777777" w:rsidR="00517279" w:rsidRPr="00717923" w:rsidRDefault="00517279" w:rsidP="00517279">
            <w:pPr>
              <w:jc w:val="center"/>
              <w:rPr>
                <w:rFonts w:eastAsia="Calibri"/>
                <w:sz w:val="18"/>
                <w:szCs w:val="18"/>
              </w:rPr>
            </w:pPr>
            <w:r w:rsidRPr="00717923">
              <w:rPr>
                <w:rFonts w:eastAsia="Calibri"/>
                <w:sz w:val="18"/>
                <w:szCs w:val="18"/>
              </w:rPr>
              <w:t>Słupek przeszkodowy U-5 zespolony ze znakiem C-9 (U-5b)</w:t>
            </w:r>
          </w:p>
        </w:tc>
        <w:tc>
          <w:tcPr>
            <w:tcW w:w="662" w:type="pct"/>
            <w:vAlign w:val="center"/>
          </w:tcPr>
          <w:p w14:paraId="772527FD"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2577" w:type="pct"/>
            <w:vAlign w:val="center"/>
          </w:tcPr>
          <w:p w14:paraId="677C1B8E" w14:textId="77777777" w:rsidR="00517279" w:rsidRPr="00717923" w:rsidRDefault="00517279" w:rsidP="00517279">
            <w:pPr>
              <w:jc w:val="center"/>
              <w:rPr>
                <w:rFonts w:eastAsia="Calibri"/>
                <w:sz w:val="18"/>
                <w:szCs w:val="18"/>
              </w:rPr>
            </w:pPr>
          </w:p>
        </w:tc>
      </w:tr>
    </w:tbl>
    <w:p w14:paraId="4F1C503C" w14:textId="77777777" w:rsidR="0027253F" w:rsidRPr="00717923" w:rsidRDefault="0027253F" w:rsidP="00517279">
      <w:pPr>
        <w:spacing w:line="336" w:lineRule="auto"/>
        <w:jc w:val="both"/>
        <w:rPr>
          <w:sz w:val="22"/>
          <w:szCs w:val="22"/>
        </w:rPr>
      </w:pPr>
    </w:p>
    <w:p w14:paraId="460FA430" w14:textId="42FC117B" w:rsidR="00517279" w:rsidRPr="00717923" w:rsidRDefault="00501A8F" w:rsidP="00517279">
      <w:pPr>
        <w:spacing w:line="336" w:lineRule="auto"/>
        <w:jc w:val="both"/>
        <w:rPr>
          <w:b/>
          <w:sz w:val="22"/>
          <w:szCs w:val="22"/>
        </w:rPr>
      </w:pPr>
      <w:r w:rsidRPr="00717923">
        <w:rPr>
          <w:b/>
          <w:sz w:val="22"/>
          <w:szCs w:val="22"/>
        </w:rPr>
        <w:t xml:space="preserve">       3) </w:t>
      </w:r>
      <w:r w:rsidR="00517279" w:rsidRPr="00717923">
        <w:rPr>
          <w:b/>
          <w:sz w:val="22"/>
          <w:szCs w:val="22"/>
        </w:rPr>
        <w:t>Sekcja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572"/>
        <w:gridCol w:w="1276"/>
        <w:gridCol w:w="4670"/>
      </w:tblGrid>
      <w:tr w:rsidR="00717923" w:rsidRPr="00717923" w14:paraId="0BCFD2F0" w14:textId="77777777" w:rsidTr="00BF46D0">
        <w:trPr>
          <w:trHeight w:val="955"/>
        </w:trPr>
        <w:tc>
          <w:tcPr>
            <w:tcW w:w="542" w:type="dxa"/>
            <w:shd w:val="clear" w:color="auto" w:fill="E7E6E6" w:themeFill="background2"/>
            <w:vAlign w:val="center"/>
          </w:tcPr>
          <w:p w14:paraId="3E2D44DA" w14:textId="77777777" w:rsidR="00517279" w:rsidRPr="00717923" w:rsidRDefault="00517279" w:rsidP="00517279">
            <w:pPr>
              <w:jc w:val="center"/>
              <w:rPr>
                <w:rFonts w:eastAsia="Calibri"/>
                <w:b/>
                <w:sz w:val="18"/>
                <w:szCs w:val="18"/>
              </w:rPr>
            </w:pPr>
            <w:r w:rsidRPr="00717923">
              <w:rPr>
                <w:rFonts w:eastAsia="Calibri"/>
                <w:b/>
                <w:sz w:val="18"/>
                <w:szCs w:val="18"/>
              </w:rPr>
              <w:t>Lp.</w:t>
            </w:r>
          </w:p>
        </w:tc>
        <w:tc>
          <w:tcPr>
            <w:tcW w:w="2572" w:type="dxa"/>
            <w:shd w:val="clear" w:color="auto" w:fill="E7E6E6" w:themeFill="background2"/>
            <w:vAlign w:val="center"/>
          </w:tcPr>
          <w:p w14:paraId="69B7222E" w14:textId="4A553689" w:rsidR="00517279" w:rsidRPr="00717923" w:rsidRDefault="00BF46D0" w:rsidP="00517279">
            <w:pPr>
              <w:jc w:val="center"/>
              <w:rPr>
                <w:rFonts w:eastAsia="Calibri"/>
                <w:b/>
                <w:sz w:val="18"/>
                <w:szCs w:val="18"/>
              </w:rPr>
            </w:pPr>
            <w:r w:rsidRPr="00717923">
              <w:rPr>
                <w:rFonts w:eastAsia="Calibri"/>
                <w:b/>
                <w:sz w:val="18"/>
                <w:szCs w:val="18"/>
              </w:rPr>
              <w:t>Rodzaj usługi</w:t>
            </w:r>
          </w:p>
        </w:tc>
        <w:tc>
          <w:tcPr>
            <w:tcW w:w="1276" w:type="dxa"/>
            <w:shd w:val="clear" w:color="auto" w:fill="E7E6E6" w:themeFill="background2"/>
            <w:vAlign w:val="center"/>
          </w:tcPr>
          <w:p w14:paraId="31A72763" w14:textId="4D3EF642" w:rsidR="00517279" w:rsidRPr="00717923" w:rsidRDefault="00F8597D" w:rsidP="00517279">
            <w:pPr>
              <w:jc w:val="center"/>
              <w:rPr>
                <w:rFonts w:eastAsia="Calibri"/>
                <w:b/>
                <w:sz w:val="18"/>
                <w:szCs w:val="18"/>
              </w:rPr>
            </w:pPr>
            <w:r w:rsidRPr="00717923">
              <w:rPr>
                <w:rFonts w:eastAsia="Calibri"/>
                <w:b/>
                <w:sz w:val="18"/>
                <w:szCs w:val="18"/>
              </w:rPr>
              <w:t>j</w:t>
            </w:r>
            <w:r w:rsidR="00517279" w:rsidRPr="00717923">
              <w:rPr>
                <w:rFonts w:eastAsia="Calibri"/>
                <w:b/>
                <w:sz w:val="18"/>
                <w:szCs w:val="18"/>
              </w:rPr>
              <w:t>.m.</w:t>
            </w:r>
          </w:p>
        </w:tc>
        <w:tc>
          <w:tcPr>
            <w:tcW w:w="4670" w:type="dxa"/>
            <w:shd w:val="clear" w:color="auto" w:fill="E7E6E6" w:themeFill="background2"/>
            <w:vAlign w:val="center"/>
          </w:tcPr>
          <w:p w14:paraId="749ED149" w14:textId="258A4209" w:rsidR="00517279" w:rsidRPr="00717923" w:rsidRDefault="00517279" w:rsidP="00517279">
            <w:pPr>
              <w:jc w:val="center"/>
              <w:rPr>
                <w:rFonts w:eastAsia="Calibri"/>
                <w:b/>
                <w:sz w:val="18"/>
                <w:szCs w:val="18"/>
              </w:rPr>
            </w:pPr>
            <w:r w:rsidRPr="00717923">
              <w:rPr>
                <w:rFonts w:eastAsia="Calibri"/>
                <w:b/>
                <w:sz w:val="18"/>
                <w:szCs w:val="18"/>
              </w:rPr>
              <w:t>Cena jednostkowa brutto</w:t>
            </w:r>
            <w:r w:rsidR="00F8597D" w:rsidRPr="00717923">
              <w:rPr>
                <w:rFonts w:eastAsia="Calibri"/>
                <w:b/>
                <w:sz w:val="18"/>
                <w:szCs w:val="18"/>
              </w:rPr>
              <w:t xml:space="preserve"> (zł)</w:t>
            </w:r>
          </w:p>
        </w:tc>
      </w:tr>
      <w:tr w:rsidR="00717923" w:rsidRPr="00717923" w14:paraId="6D794A1D" w14:textId="77777777" w:rsidTr="00517279">
        <w:trPr>
          <w:trHeight w:val="770"/>
        </w:trPr>
        <w:tc>
          <w:tcPr>
            <w:tcW w:w="542" w:type="dxa"/>
            <w:vAlign w:val="center"/>
          </w:tcPr>
          <w:p w14:paraId="3EDBE694" w14:textId="77777777" w:rsidR="00517279" w:rsidRPr="00717923" w:rsidRDefault="00517279" w:rsidP="00517279">
            <w:pPr>
              <w:jc w:val="center"/>
              <w:rPr>
                <w:rFonts w:eastAsia="Calibri"/>
                <w:i/>
                <w:sz w:val="18"/>
              </w:rPr>
            </w:pPr>
            <w:r w:rsidRPr="00717923">
              <w:rPr>
                <w:rFonts w:eastAsia="Calibri"/>
                <w:i/>
                <w:sz w:val="18"/>
              </w:rPr>
              <w:t>1.</w:t>
            </w:r>
          </w:p>
        </w:tc>
        <w:tc>
          <w:tcPr>
            <w:tcW w:w="2572" w:type="dxa"/>
            <w:vAlign w:val="center"/>
          </w:tcPr>
          <w:p w14:paraId="152987BF" w14:textId="77777777" w:rsidR="00517279" w:rsidRPr="00717923" w:rsidRDefault="00517279" w:rsidP="00517279">
            <w:pPr>
              <w:jc w:val="center"/>
              <w:rPr>
                <w:rFonts w:eastAsia="Calibri"/>
                <w:i/>
                <w:sz w:val="18"/>
              </w:rPr>
            </w:pPr>
            <w:r w:rsidRPr="00717923">
              <w:rPr>
                <w:rFonts w:eastAsia="Calibri"/>
                <w:i/>
                <w:sz w:val="18"/>
              </w:rPr>
              <w:t>2.</w:t>
            </w:r>
          </w:p>
        </w:tc>
        <w:tc>
          <w:tcPr>
            <w:tcW w:w="1276" w:type="dxa"/>
            <w:vAlign w:val="center"/>
          </w:tcPr>
          <w:p w14:paraId="754964E7" w14:textId="77777777" w:rsidR="00517279" w:rsidRPr="00717923" w:rsidRDefault="00517279" w:rsidP="00517279">
            <w:pPr>
              <w:jc w:val="center"/>
              <w:rPr>
                <w:rFonts w:eastAsia="Calibri"/>
                <w:i/>
                <w:sz w:val="18"/>
              </w:rPr>
            </w:pPr>
            <w:r w:rsidRPr="00717923">
              <w:rPr>
                <w:rFonts w:eastAsia="Calibri"/>
                <w:i/>
                <w:sz w:val="18"/>
              </w:rPr>
              <w:t>3.</w:t>
            </w:r>
          </w:p>
        </w:tc>
        <w:tc>
          <w:tcPr>
            <w:tcW w:w="4670" w:type="dxa"/>
            <w:vAlign w:val="center"/>
          </w:tcPr>
          <w:p w14:paraId="1BB0ECCE" w14:textId="77777777" w:rsidR="00517279" w:rsidRPr="00717923" w:rsidRDefault="00517279" w:rsidP="00517279">
            <w:pPr>
              <w:jc w:val="center"/>
              <w:rPr>
                <w:rFonts w:eastAsia="Calibri"/>
                <w:i/>
                <w:sz w:val="18"/>
              </w:rPr>
            </w:pPr>
            <w:r w:rsidRPr="00717923">
              <w:rPr>
                <w:rFonts w:eastAsia="Calibri"/>
                <w:i/>
                <w:sz w:val="18"/>
              </w:rPr>
              <w:t>4.</w:t>
            </w:r>
          </w:p>
        </w:tc>
      </w:tr>
      <w:tr w:rsidR="00717923" w:rsidRPr="00717923" w14:paraId="7C945425" w14:textId="77777777" w:rsidTr="00517279">
        <w:trPr>
          <w:trHeight w:val="770"/>
        </w:trPr>
        <w:tc>
          <w:tcPr>
            <w:tcW w:w="542" w:type="dxa"/>
            <w:vAlign w:val="center"/>
          </w:tcPr>
          <w:p w14:paraId="611D2BFA" w14:textId="77777777" w:rsidR="00517279" w:rsidRPr="00717923" w:rsidRDefault="00517279" w:rsidP="00517279">
            <w:pPr>
              <w:jc w:val="center"/>
              <w:rPr>
                <w:rFonts w:eastAsia="Calibri"/>
                <w:sz w:val="22"/>
                <w:szCs w:val="22"/>
              </w:rPr>
            </w:pPr>
            <w:r w:rsidRPr="00717923">
              <w:rPr>
                <w:rFonts w:eastAsia="Calibri"/>
                <w:sz w:val="22"/>
                <w:szCs w:val="22"/>
              </w:rPr>
              <w:t>31.</w:t>
            </w:r>
          </w:p>
        </w:tc>
        <w:tc>
          <w:tcPr>
            <w:tcW w:w="2572" w:type="dxa"/>
            <w:vAlign w:val="center"/>
          </w:tcPr>
          <w:p w14:paraId="372CEFF6" w14:textId="77777777" w:rsidR="00517279" w:rsidRPr="00717923" w:rsidRDefault="00517279" w:rsidP="00517279">
            <w:pPr>
              <w:jc w:val="center"/>
              <w:rPr>
                <w:rFonts w:eastAsia="Calibri"/>
                <w:sz w:val="18"/>
                <w:szCs w:val="18"/>
              </w:rPr>
            </w:pPr>
            <w:r w:rsidRPr="00717923">
              <w:rPr>
                <w:rFonts w:eastAsia="Calibri"/>
                <w:sz w:val="18"/>
                <w:szCs w:val="18"/>
              </w:rPr>
              <w:t xml:space="preserve">Prostowanie słupka do znaków drogowych </w:t>
            </w:r>
          </w:p>
          <w:p w14:paraId="51FE778C" w14:textId="77777777" w:rsidR="00517279" w:rsidRPr="00717923" w:rsidRDefault="00517279" w:rsidP="00517279">
            <w:pPr>
              <w:jc w:val="center"/>
              <w:rPr>
                <w:rFonts w:eastAsia="Calibri"/>
                <w:sz w:val="18"/>
                <w:szCs w:val="18"/>
              </w:rPr>
            </w:pPr>
            <w:r w:rsidRPr="00717923">
              <w:rPr>
                <w:rFonts w:eastAsia="Calibri"/>
                <w:sz w:val="18"/>
                <w:szCs w:val="18"/>
              </w:rPr>
              <w:t>(cena z demontażem                               i montażem)</w:t>
            </w:r>
          </w:p>
        </w:tc>
        <w:tc>
          <w:tcPr>
            <w:tcW w:w="1276" w:type="dxa"/>
            <w:vAlign w:val="center"/>
          </w:tcPr>
          <w:p w14:paraId="2A3D2521"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4670" w:type="dxa"/>
            <w:shd w:val="clear" w:color="auto" w:fill="FFFFFF"/>
            <w:vAlign w:val="center"/>
          </w:tcPr>
          <w:p w14:paraId="06C632B7" w14:textId="77777777" w:rsidR="00517279" w:rsidRPr="00717923" w:rsidRDefault="00517279" w:rsidP="00517279">
            <w:pPr>
              <w:rPr>
                <w:rFonts w:eastAsia="Calibri"/>
                <w:sz w:val="18"/>
                <w:szCs w:val="18"/>
              </w:rPr>
            </w:pPr>
          </w:p>
        </w:tc>
      </w:tr>
      <w:tr w:rsidR="00717923" w:rsidRPr="00717923" w14:paraId="6AF614EA" w14:textId="77777777" w:rsidTr="00517279">
        <w:trPr>
          <w:trHeight w:val="714"/>
        </w:trPr>
        <w:tc>
          <w:tcPr>
            <w:tcW w:w="542" w:type="dxa"/>
            <w:vAlign w:val="center"/>
          </w:tcPr>
          <w:p w14:paraId="616CFC16" w14:textId="77777777" w:rsidR="00517279" w:rsidRPr="00717923" w:rsidRDefault="00517279" w:rsidP="00517279">
            <w:pPr>
              <w:jc w:val="center"/>
              <w:rPr>
                <w:rFonts w:eastAsia="Calibri"/>
                <w:sz w:val="22"/>
                <w:szCs w:val="22"/>
              </w:rPr>
            </w:pPr>
            <w:r w:rsidRPr="00717923">
              <w:rPr>
                <w:rFonts w:eastAsia="Calibri"/>
                <w:sz w:val="22"/>
                <w:szCs w:val="22"/>
              </w:rPr>
              <w:t>32.</w:t>
            </w:r>
          </w:p>
        </w:tc>
        <w:tc>
          <w:tcPr>
            <w:tcW w:w="2572" w:type="dxa"/>
            <w:vAlign w:val="center"/>
          </w:tcPr>
          <w:p w14:paraId="2D0FC085" w14:textId="77777777" w:rsidR="00517279" w:rsidRPr="00717923" w:rsidRDefault="00517279" w:rsidP="00517279">
            <w:pPr>
              <w:jc w:val="center"/>
              <w:rPr>
                <w:rFonts w:eastAsia="Calibri"/>
                <w:sz w:val="18"/>
                <w:szCs w:val="18"/>
              </w:rPr>
            </w:pPr>
            <w:r w:rsidRPr="00717923">
              <w:rPr>
                <w:rFonts w:eastAsia="Calibri"/>
                <w:sz w:val="18"/>
                <w:szCs w:val="18"/>
              </w:rPr>
              <w:t xml:space="preserve">Prostowanie barier rurowych </w:t>
            </w:r>
          </w:p>
          <w:p w14:paraId="505970B4" w14:textId="77777777" w:rsidR="00517279" w:rsidRPr="00717923" w:rsidRDefault="00517279" w:rsidP="00517279">
            <w:pPr>
              <w:jc w:val="center"/>
              <w:rPr>
                <w:rFonts w:eastAsia="Calibri"/>
                <w:sz w:val="18"/>
                <w:szCs w:val="18"/>
              </w:rPr>
            </w:pPr>
            <w:r w:rsidRPr="00717923">
              <w:rPr>
                <w:rFonts w:eastAsia="Calibri"/>
                <w:sz w:val="18"/>
                <w:szCs w:val="18"/>
              </w:rPr>
              <w:t>(cena z demontażem                   i montażem)</w:t>
            </w:r>
          </w:p>
        </w:tc>
        <w:tc>
          <w:tcPr>
            <w:tcW w:w="1276" w:type="dxa"/>
            <w:vAlign w:val="center"/>
          </w:tcPr>
          <w:p w14:paraId="124580AF"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4670" w:type="dxa"/>
            <w:shd w:val="clear" w:color="auto" w:fill="FFFFFF"/>
            <w:vAlign w:val="center"/>
          </w:tcPr>
          <w:p w14:paraId="0F668481" w14:textId="77777777" w:rsidR="00517279" w:rsidRPr="00717923" w:rsidRDefault="00517279" w:rsidP="00517279">
            <w:pPr>
              <w:jc w:val="both"/>
              <w:rPr>
                <w:rFonts w:eastAsia="Calibri"/>
                <w:sz w:val="18"/>
                <w:szCs w:val="18"/>
              </w:rPr>
            </w:pPr>
          </w:p>
        </w:tc>
      </w:tr>
      <w:tr w:rsidR="00717923" w:rsidRPr="00717923" w14:paraId="5174DFAF" w14:textId="77777777" w:rsidTr="00517279">
        <w:trPr>
          <w:trHeight w:val="714"/>
        </w:trPr>
        <w:tc>
          <w:tcPr>
            <w:tcW w:w="542" w:type="dxa"/>
            <w:vAlign w:val="center"/>
          </w:tcPr>
          <w:p w14:paraId="2B368E59" w14:textId="305ACE88" w:rsidR="00517279" w:rsidRPr="00717923" w:rsidRDefault="00517279" w:rsidP="00BF46D0">
            <w:pPr>
              <w:jc w:val="center"/>
              <w:rPr>
                <w:rFonts w:eastAsia="Calibri"/>
                <w:sz w:val="22"/>
                <w:szCs w:val="22"/>
              </w:rPr>
            </w:pPr>
            <w:r w:rsidRPr="00717923">
              <w:rPr>
                <w:rFonts w:eastAsia="Calibri"/>
                <w:sz w:val="22"/>
                <w:szCs w:val="22"/>
              </w:rPr>
              <w:t>3</w:t>
            </w:r>
            <w:r w:rsidR="00BF46D0" w:rsidRPr="00717923">
              <w:rPr>
                <w:rFonts w:eastAsia="Calibri"/>
                <w:sz w:val="22"/>
                <w:szCs w:val="22"/>
              </w:rPr>
              <w:t>3</w:t>
            </w:r>
            <w:r w:rsidRPr="00717923">
              <w:rPr>
                <w:rFonts w:eastAsia="Calibri"/>
                <w:sz w:val="22"/>
                <w:szCs w:val="22"/>
              </w:rPr>
              <w:t>.</w:t>
            </w:r>
          </w:p>
        </w:tc>
        <w:tc>
          <w:tcPr>
            <w:tcW w:w="2572" w:type="dxa"/>
            <w:vAlign w:val="center"/>
          </w:tcPr>
          <w:p w14:paraId="66FFA580" w14:textId="77777777" w:rsidR="00517279" w:rsidRPr="00717923" w:rsidRDefault="00517279" w:rsidP="00517279">
            <w:pPr>
              <w:jc w:val="center"/>
              <w:rPr>
                <w:rFonts w:eastAsia="Calibri"/>
                <w:sz w:val="18"/>
                <w:szCs w:val="18"/>
              </w:rPr>
            </w:pPr>
            <w:r w:rsidRPr="00717923">
              <w:rPr>
                <w:rFonts w:eastAsia="Calibri"/>
                <w:sz w:val="18"/>
                <w:szCs w:val="18"/>
              </w:rPr>
              <w:t xml:space="preserve">Prostowanie tarczy znaku drogowego </w:t>
            </w:r>
          </w:p>
          <w:p w14:paraId="787D100A" w14:textId="77777777" w:rsidR="00517279" w:rsidRPr="00717923" w:rsidRDefault="00517279" w:rsidP="00517279">
            <w:pPr>
              <w:jc w:val="center"/>
              <w:rPr>
                <w:rFonts w:eastAsia="Calibri"/>
                <w:sz w:val="18"/>
                <w:szCs w:val="18"/>
              </w:rPr>
            </w:pPr>
            <w:r w:rsidRPr="00717923">
              <w:rPr>
                <w:rFonts w:eastAsia="Calibri"/>
                <w:sz w:val="18"/>
                <w:szCs w:val="18"/>
              </w:rPr>
              <w:t xml:space="preserve">(cena z demontażem                              i montażem) </w:t>
            </w:r>
          </w:p>
        </w:tc>
        <w:tc>
          <w:tcPr>
            <w:tcW w:w="1276" w:type="dxa"/>
            <w:vAlign w:val="center"/>
          </w:tcPr>
          <w:p w14:paraId="70DD4917"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4670" w:type="dxa"/>
            <w:shd w:val="clear" w:color="auto" w:fill="FFFFFF"/>
            <w:vAlign w:val="center"/>
          </w:tcPr>
          <w:p w14:paraId="7449E220" w14:textId="77777777" w:rsidR="00517279" w:rsidRPr="00717923" w:rsidRDefault="00517279" w:rsidP="00517279">
            <w:pPr>
              <w:jc w:val="both"/>
              <w:rPr>
                <w:rFonts w:eastAsia="Calibri"/>
                <w:sz w:val="18"/>
                <w:szCs w:val="18"/>
              </w:rPr>
            </w:pPr>
          </w:p>
        </w:tc>
      </w:tr>
      <w:tr w:rsidR="00717923" w:rsidRPr="00717923" w14:paraId="4DE42FEE" w14:textId="77777777" w:rsidTr="00517279">
        <w:trPr>
          <w:trHeight w:val="714"/>
        </w:trPr>
        <w:tc>
          <w:tcPr>
            <w:tcW w:w="542" w:type="dxa"/>
            <w:vAlign w:val="center"/>
          </w:tcPr>
          <w:p w14:paraId="0BB6125F" w14:textId="16D6C060" w:rsidR="00517279" w:rsidRPr="00717923" w:rsidRDefault="00517279" w:rsidP="00BF46D0">
            <w:pPr>
              <w:jc w:val="center"/>
              <w:rPr>
                <w:rFonts w:eastAsia="Calibri"/>
                <w:sz w:val="22"/>
                <w:szCs w:val="22"/>
              </w:rPr>
            </w:pPr>
            <w:r w:rsidRPr="00717923">
              <w:rPr>
                <w:rFonts w:eastAsia="Calibri"/>
                <w:sz w:val="22"/>
                <w:szCs w:val="22"/>
              </w:rPr>
              <w:t>3</w:t>
            </w:r>
            <w:r w:rsidR="00BF46D0" w:rsidRPr="00717923">
              <w:rPr>
                <w:rFonts w:eastAsia="Calibri"/>
                <w:sz w:val="22"/>
                <w:szCs w:val="22"/>
              </w:rPr>
              <w:t>4</w:t>
            </w:r>
            <w:r w:rsidRPr="00717923">
              <w:rPr>
                <w:rFonts w:eastAsia="Calibri"/>
                <w:sz w:val="22"/>
                <w:szCs w:val="22"/>
              </w:rPr>
              <w:t>.</w:t>
            </w:r>
          </w:p>
        </w:tc>
        <w:tc>
          <w:tcPr>
            <w:tcW w:w="2572" w:type="dxa"/>
            <w:vAlign w:val="center"/>
          </w:tcPr>
          <w:p w14:paraId="62EB7929" w14:textId="77777777" w:rsidR="00517279" w:rsidRPr="00717923" w:rsidRDefault="00517279" w:rsidP="00517279">
            <w:pPr>
              <w:jc w:val="center"/>
              <w:rPr>
                <w:rFonts w:eastAsia="Calibri"/>
                <w:sz w:val="18"/>
                <w:szCs w:val="18"/>
              </w:rPr>
            </w:pPr>
            <w:r w:rsidRPr="00717923">
              <w:rPr>
                <w:rFonts w:eastAsia="Calibri"/>
                <w:sz w:val="18"/>
                <w:szCs w:val="18"/>
              </w:rPr>
              <w:t>Prostowanie słupka blokującego</w:t>
            </w:r>
          </w:p>
          <w:p w14:paraId="7E941200" w14:textId="77777777" w:rsidR="00517279" w:rsidRPr="00717923" w:rsidRDefault="00517279" w:rsidP="00517279">
            <w:pPr>
              <w:jc w:val="center"/>
              <w:rPr>
                <w:rFonts w:eastAsia="Calibri"/>
                <w:sz w:val="18"/>
                <w:szCs w:val="18"/>
              </w:rPr>
            </w:pPr>
            <w:r w:rsidRPr="00717923">
              <w:rPr>
                <w:rFonts w:eastAsia="Calibri"/>
                <w:sz w:val="18"/>
                <w:szCs w:val="18"/>
              </w:rPr>
              <w:t xml:space="preserve"> (cena z demontażem                            i montażem)</w:t>
            </w:r>
          </w:p>
        </w:tc>
        <w:tc>
          <w:tcPr>
            <w:tcW w:w="1276" w:type="dxa"/>
            <w:vAlign w:val="center"/>
          </w:tcPr>
          <w:p w14:paraId="118390B9" w14:textId="77777777" w:rsidR="00517279" w:rsidRPr="00717923" w:rsidRDefault="00517279" w:rsidP="00517279">
            <w:pPr>
              <w:jc w:val="center"/>
              <w:rPr>
                <w:rFonts w:eastAsia="Calibri"/>
                <w:sz w:val="18"/>
                <w:szCs w:val="18"/>
              </w:rPr>
            </w:pPr>
            <w:r w:rsidRPr="00717923">
              <w:rPr>
                <w:rFonts w:eastAsia="Calibri"/>
                <w:sz w:val="18"/>
                <w:szCs w:val="18"/>
              </w:rPr>
              <w:t>szt.</w:t>
            </w:r>
          </w:p>
        </w:tc>
        <w:tc>
          <w:tcPr>
            <w:tcW w:w="4670" w:type="dxa"/>
            <w:shd w:val="clear" w:color="auto" w:fill="FFFFFF"/>
            <w:vAlign w:val="center"/>
          </w:tcPr>
          <w:p w14:paraId="7F53D375" w14:textId="77777777" w:rsidR="00517279" w:rsidRPr="00717923" w:rsidRDefault="00517279" w:rsidP="00517279">
            <w:pPr>
              <w:jc w:val="both"/>
              <w:rPr>
                <w:rFonts w:eastAsia="Calibri"/>
                <w:sz w:val="18"/>
                <w:szCs w:val="18"/>
              </w:rPr>
            </w:pPr>
          </w:p>
        </w:tc>
      </w:tr>
      <w:tr w:rsidR="00717923" w:rsidRPr="00717923" w14:paraId="74947A29" w14:textId="77777777" w:rsidTr="00517279">
        <w:trPr>
          <w:trHeight w:val="714"/>
        </w:trPr>
        <w:tc>
          <w:tcPr>
            <w:tcW w:w="542" w:type="dxa"/>
            <w:vAlign w:val="center"/>
          </w:tcPr>
          <w:p w14:paraId="18BAD143" w14:textId="7F1F61AA" w:rsidR="00BF46D0" w:rsidRPr="00717923" w:rsidRDefault="00BF46D0" w:rsidP="00517279">
            <w:pPr>
              <w:jc w:val="center"/>
              <w:rPr>
                <w:rFonts w:eastAsia="Calibri"/>
                <w:sz w:val="22"/>
                <w:szCs w:val="22"/>
              </w:rPr>
            </w:pPr>
            <w:r w:rsidRPr="00717923">
              <w:rPr>
                <w:rFonts w:eastAsia="Calibri"/>
                <w:sz w:val="22"/>
                <w:szCs w:val="22"/>
              </w:rPr>
              <w:t>35.</w:t>
            </w:r>
          </w:p>
        </w:tc>
        <w:tc>
          <w:tcPr>
            <w:tcW w:w="2572" w:type="dxa"/>
            <w:vAlign w:val="center"/>
          </w:tcPr>
          <w:p w14:paraId="51FAC2A4" w14:textId="6374978A" w:rsidR="00BF46D0" w:rsidRPr="00717923" w:rsidRDefault="00BF46D0" w:rsidP="00517279">
            <w:pPr>
              <w:jc w:val="center"/>
              <w:rPr>
                <w:rFonts w:eastAsia="Calibri"/>
                <w:sz w:val="18"/>
                <w:szCs w:val="18"/>
              </w:rPr>
            </w:pPr>
            <w:r w:rsidRPr="00717923">
              <w:rPr>
                <w:rFonts w:eastAsia="Calibri"/>
                <w:sz w:val="18"/>
                <w:szCs w:val="18"/>
              </w:rPr>
              <w:t>Mycie tablic znaków drogowych</w:t>
            </w:r>
          </w:p>
        </w:tc>
        <w:tc>
          <w:tcPr>
            <w:tcW w:w="1276" w:type="dxa"/>
            <w:vAlign w:val="center"/>
          </w:tcPr>
          <w:p w14:paraId="1C09FC79" w14:textId="68C4367D" w:rsidR="00BF46D0" w:rsidRPr="00717923" w:rsidRDefault="00BF46D0" w:rsidP="00517279">
            <w:pPr>
              <w:jc w:val="center"/>
              <w:rPr>
                <w:rFonts w:eastAsia="Calibri"/>
                <w:sz w:val="18"/>
                <w:szCs w:val="18"/>
              </w:rPr>
            </w:pPr>
            <w:r w:rsidRPr="00717923">
              <w:rPr>
                <w:rFonts w:eastAsia="Calibri"/>
                <w:sz w:val="18"/>
                <w:szCs w:val="18"/>
              </w:rPr>
              <w:t xml:space="preserve">szt. </w:t>
            </w:r>
          </w:p>
        </w:tc>
        <w:tc>
          <w:tcPr>
            <w:tcW w:w="4670" w:type="dxa"/>
            <w:shd w:val="clear" w:color="auto" w:fill="FFFFFF"/>
            <w:vAlign w:val="center"/>
          </w:tcPr>
          <w:p w14:paraId="46278134" w14:textId="77777777" w:rsidR="00BF46D0" w:rsidRPr="00717923" w:rsidRDefault="00BF46D0" w:rsidP="00517279">
            <w:pPr>
              <w:jc w:val="both"/>
              <w:rPr>
                <w:rFonts w:eastAsia="Calibri"/>
                <w:sz w:val="18"/>
                <w:szCs w:val="18"/>
              </w:rPr>
            </w:pPr>
          </w:p>
        </w:tc>
      </w:tr>
      <w:tr w:rsidR="00717923" w:rsidRPr="00717923" w14:paraId="386C520A" w14:textId="77777777" w:rsidTr="00517279">
        <w:trPr>
          <w:trHeight w:val="714"/>
        </w:trPr>
        <w:tc>
          <w:tcPr>
            <w:tcW w:w="542" w:type="dxa"/>
            <w:vAlign w:val="center"/>
          </w:tcPr>
          <w:p w14:paraId="638DEAC1" w14:textId="0CCF0B02" w:rsidR="00BD2D9F" w:rsidRPr="00717923" w:rsidRDefault="00BD2D9F" w:rsidP="00517279">
            <w:pPr>
              <w:jc w:val="center"/>
              <w:rPr>
                <w:rFonts w:eastAsia="Calibri"/>
                <w:sz w:val="22"/>
                <w:szCs w:val="22"/>
              </w:rPr>
            </w:pPr>
            <w:r w:rsidRPr="00717923">
              <w:rPr>
                <w:rFonts w:eastAsia="Calibri"/>
                <w:sz w:val="22"/>
                <w:szCs w:val="22"/>
              </w:rPr>
              <w:t>36.</w:t>
            </w:r>
          </w:p>
        </w:tc>
        <w:tc>
          <w:tcPr>
            <w:tcW w:w="2572" w:type="dxa"/>
            <w:vAlign w:val="center"/>
          </w:tcPr>
          <w:p w14:paraId="5673E506" w14:textId="56A9217F" w:rsidR="00BD2D9F" w:rsidRPr="00717923" w:rsidRDefault="00BD2D9F" w:rsidP="00517279">
            <w:pPr>
              <w:jc w:val="center"/>
              <w:rPr>
                <w:rFonts w:eastAsia="Calibri"/>
                <w:sz w:val="18"/>
                <w:szCs w:val="18"/>
              </w:rPr>
            </w:pPr>
            <w:bookmarkStart w:id="0" w:name="_Hlk187213216"/>
            <w:r w:rsidRPr="00717923">
              <w:rPr>
                <w:rFonts w:eastAsia="Calibri"/>
                <w:sz w:val="18"/>
                <w:szCs w:val="18"/>
              </w:rPr>
              <w:t>Usunięcie z pasa drogowego urządzeń zagrażających bezpieczeństwu w ruchu drogowym</w:t>
            </w:r>
            <w:bookmarkEnd w:id="0"/>
          </w:p>
        </w:tc>
        <w:tc>
          <w:tcPr>
            <w:tcW w:w="1276" w:type="dxa"/>
            <w:vAlign w:val="center"/>
          </w:tcPr>
          <w:p w14:paraId="3725FB23" w14:textId="13C64EA7" w:rsidR="00BD2D9F" w:rsidRPr="00717923" w:rsidRDefault="00BD2D9F" w:rsidP="00517279">
            <w:pPr>
              <w:jc w:val="center"/>
              <w:rPr>
                <w:rFonts w:eastAsia="Calibri"/>
                <w:sz w:val="18"/>
                <w:szCs w:val="18"/>
              </w:rPr>
            </w:pPr>
            <w:r w:rsidRPr="00717923">
              <w:rPr>
                <w:rFonts w:eastAsia="Calibri"/>
                <w:sz w:val="18"/>
                <w:szCs w:val="18"/>
              </w:rPr>
              <w:t>szt.</w:t>
            </w:r>
          </w:p>
        </w:tc>
        <w:tc>
          <w:tcPr>
            <w:tcW w:w="4670" w:type="dxa"/>
            <w:shd w:val="clear" w:color="auto" w:fill="FFFFFF"/>
            <w:vAlign w:val="center"/>
          </w:tcPr>
          <w:p w14:paraId="47202D07" w14:textId="77777777" w:rsidR="00BD2D9F" w:rsidRPr="00717923" w:rsidRDefault="00BD2D9F" w:rsidP="00517279">
            <w:pPr>
              <w:jc w:val="both"/>
              <w:rPr>
                <w:rFonts w:eastAsia="Calibri"/>
                <w:sz w:val="18"/>
                <w:szCs w:val="18"/>
              </w:rPr>
            </w:pPr>
          </w:p>
        </w:tc>
      </w:tr>
    </w:tbl>
    <w:p w14:paraId="6ED26535" w14:textId="77777777" w:rsidR="00BA270D" w:rsidRPr="00717923" w:rsidRDefault="00BA270D" w:rsidP="00D021C2">
      <w:pPr>
        <w:spacing w:line="336" w:lineRule="auto"/>
      </w:pPr>
    </w:p>
    <w:p w14:paraId="3362E231" w14:textId="40A29CD0" w:rsidR="009B65BC" w:rsidRPr="00717923" w:rsidRDefault="009B65BC" w:rsidP="00115ABB">
      <w:pPr>
        <w:pStyle w:val="Akapitzlist"/>
        <w:numPr>
          <w:ilvl w:val="0"/>
          <w:numId w:val="5"/>
        </w:numPr>
        <w:spacing w:line="360" w:lineRule="auto"/>
        <w:jc w:val="both"/>
        <w:rPr>
          <w:sz w:val="22"/>
          <w:szCs w:val="22"/>
        </w:rPr>
      </w:pPr>
      <w:r w:rsidRPr="00717923">
        <w:rPr>
          <w:sz w:val="22"/>
          <w:szCs w:val="22"/>
        </w:rPr>
        <w:t>Szacunkowa wartość wynagrodzen</w:t>
      </w:r>
      <w:r w:rsidR="0067333C" w:rsidRPr="00717923">
        <w:rPr>
          <w:sz w:val="22"/>
          <w:szCs w:val="22"/>
        </w:rPr>
        <w:t>ia z</w:t>
      </w:r>
      <w:r w:rsidR="00301846" w:rsidRPr="00717923">
        <w:rPr>
          <w:sz w:val="22"/>
          <w:szCs w:val="22"/>
        </w:rPr>
        <w:t>a okres objęty umową wynosi</w:t>
      </w:r>
      <w:r w:rsidR="00BF46D0" w:rsidRPr="00717923">
        <w:rPr>
          <w:sz w:val="22"/>
          <w:szCs w:val="22"/>
        </w:rPr>
        <w:t>:</w:t>
      </w:r>
      <w:r w:rsidR="00301846" w:rsidRPr="00717923">
        <w:rPr>
          <w:sz w:val="22"/>
          <w:szCs w:val="22"/>
        </w:rPr>
        <w:t xml:space="preserve"> </w:t>
      </w:r>
      <w:r w:rsidR="0027253F" w:rsidRPr="00717923">
        <w:rPr>
          <w:sz w:val="22"/>
          <w:szCs w:val="22"/>
        </w:rPr>
        <w:t>150.000,00</w:t>
      </w:r>
      <w:r w:rsidR="0067333C" w:rsidRPr="00717923">
        <w:rPr>
          <w:sz w:val="22"/>
          <w:szCs w:val="22"/>
        </w:rPr>
        <w:t xml:space="preserve"> </w:t>
      </w:r>
      <w:r w:rsidRPr="00717923">
        <w:rPr>
          <w:sz w:val="22"/>
          <w:szCs w:val="22"/>
        </w:rPr>
        <w:t>brutto</w:t>
      </w:r>
      <w:r w:rsidR="00793A9F" w:rsidRPr="00717923">
        <w:rPr>
          <w:sz w:val="22"/>
          <w:szCs w:val="22"/>
        </w:rPr>
        <w:t>.</w:t>
      </w:r>
      <w:r w:rsidR="00115ABB" w:rsidRPr="00717923">
        <w:rPr>
          <w:sz w:val="22"/>
          <w:szCs w:val="22"/>
        </w:rPr>
        <w:t xml:space="preserve"> Zama</w:t>
      </w:r>
      <w:r w:rsidR="0087035D" w:rsidRPr="00717923">
        <w:rPr>
          <w:sz w:val="22"/>
          <w:szCs w:val="22"/>
        </w:rPr>
        <w:t>wiający zastrzega możliwość nie</w:t>
      </w:r>
      <w:r w:rsidR="00115ABB" w:rsidRPr="00717923">
        <w:rPr>
          <w:sz w:val="22"/>
          <w:szCs w:val="22"/>
        </w:rPr>
        <w:t>wykorzystania wartości szacunkowej w całości.</w:t>
      </w:r>
    </w:p>
    <w:p w14:paraId="61DA2534" w14:textId="0BB621FF" w:rsidR="00600E8D" w:rsidRPr="00717923" w:rsidRDefault="00BF46D0" w:rsidP="00115ABB">
      <w:pPr>
        <w:pStyle w:val="Tekstpodstawowy"/>
        <w:numPr>
          <w:ilvl w:val="0"/>
          <w:numId w:val="5"/>
        </w:numPr>
        <w:spacing w:line="360" w:lineRule="auto"/>
        <w:ind w:left="357" w:hanging="357"/>
        <w:jc w:val="both"/>
        <w:rPr>
          <w:b w:val="0"/>
          <w:bCs w:val="0"/>
          <w:sz w:val="22"/>
          <w:szCs w:val="22"/>
        </w:rPr>
      </w:pPr>
      <w:r w:rsidRPr="00717923">
        <w:rPr>
          <w:b w:val="0"/>
          <w:sz w:val="22"/>
          <w:szCs w:val="22"/>
        </w:rPr>
        <w:t>W cenach</w:t>
      </w:r>
      <w:r w:rsidR="009B65BC" w:rsidRPr="00717923">
        <w:rPr>
          <w:b w:val="0"/>
          <w:sz w:val="22"/>
          <w:szCs w:val="22"/>
        </w:rPr>
        <w:t xml:space="preserve"> uwzględniono podatek VAT w wysokości </w:t>
      </w:r>
      <w:r w:rsidR="0067333C" w:rsidRPr="00717923">
        <w:rPr>
          <w:sz w:val="22"/>
          <w:szCs w:val="22"/>
          <w:lang w:val="pl-PL"/>
        </w:rPr>
        <w:t>23</w:t>
      </w:r>
      <w:r w:rsidR="004C4173" w:rsidRPr="00717923">
        <w:rPr>
          <w:sz w:val="22"/>
          <w:szCs w:val="22"/>
        </w:rPr>
        <w:t>%</w:t>
      </w:r>
      <w:r w:rsidR="00793A9F" w:rsidRPr="00717923">
        <w:rPr>
          <w:b w:val="0"/>
          <w:sz w:val="22"/>
          <w:szCs w:val="22"/>
          <w:lang w:val="pl-PL"/>
        </w:rPr>
        <w:t>.</w:t>
      </w:r>
    </w:p>
    <w:p w14:paraId="6433D2CE" w14:textId="2ACBD2E3" w:rsidR="009B65BC" w:rsidRPr="00717923" w:rsidRDefault="009B65BC" w:rsidP="00301846">
      <w:pPr>
        <w:pStyle w:val="Tekstpodstawowy"/>
        <w:numPr>
          <w:ilvl w:val="0"/>
          <w:numId w:val="5"/>
        </w:numPr>
        <w:spacing w:line="360" w:lineRule="auto"/>
        <w:ind w:left="357" w:hanging="357"/>
        <w:jc w:val="both"/>
        <w:rPr>
          <w:b w:val="0"/>
          <w:bCs w:val="0"/>
          <w:sz w:val="22"/>
          <w:szCs w:val="22"/>
        </w:rPr>
      </w:pPr>
      <w:r w:rsidRPr="00717923">
        <w:rPr>
          <w:b w:val="0"/>
          <w:sz w:val="22"/>
          <w:szCs w:val="22"/>
        </w:rPr>
        <w:t>Wynagrodzenie przysługujące Wykonawcy rozliczane będzie na podstawie miesięcznej faktury VAT wystawionej przez Wykonawcę w oparciu o miesięczne zestawienie</w:t>
      </w:r>
      <w:r w:rsidR="00793A9F" w:rsidRPr="00717923">
        <w:rPr>
          <w:b w:val="0"/>
          <w:sz w:val="22"/>
          <w:szCs w:val="22"/>
          <w:lang w:val="pl-PL"/>
        </w:rPr>
        <w:t xml:space="preserve"> wykonanych</w:t>
      </w:r>
      <w:r w:rsidRPr="00717923">
        <w:rPr>
          <w:b w:val="0"/>
          <w:sz w:val="22"/>
          <w:szCs w:val="22"/>
        </w:rPr>
        <w:t xml:space="preserve"> </w:t>
      </w:r>
      <w:r w:rsidR="00133BD3" w:rsidRPr="00717923">
        <w:rPr>
          <w:b w:val="0"/>
          <w:sz w:val="22"/>
          <w:szCs w:val="22"/>
        </w:rPr>
        <w:t xml:space="preserve">prac (załącznik </w:t>
      </w:r>
      <w:r w:rsidR="00E35DB9" w:rsidRPr="00717923">
        <w:rPr>
          <w:b w:val="0"/>
          <w:sz w:val="22"/>
          <w:szCs w:val="22"/>
        </w:rPr>
        <w:t>do umowy</w:t>
      </w:r>
      <w:r w:rsidRPr="00717923">
        <w:rPr>
          <w:b w:val="0"/>
          <w:sz w:val="22"/>
          <w:szCs w:val="22"/>
        </w:rPr>
        <w:t>).</w:t>
      </w:r>
    </w:p>
    <w:p w14:paraId="332B1C27" w14:textId="61AA5D98" w:rsidR="009B65BC" w:rsidRPr="00717923" w:rsidRDefault="009B65BC" w:rsidP="00301846">
      <w:pPr>
        <w:pStyle w:val="Tekstpodstawowy"/>
        <w:numPr>
          <w:ilvl w:val="0"/>
          <w:numId w:val="5"/>
        </w:numPr>
        <w:spacing w:line="360" w:lineRule="auto"/>
        <w:ind w:left="357" w:hanging="357"/>
        <w:jc w:val="both"/>
        <w:rPr>
          <w:b w:val="0"/>
          <w:bCs w:val="0"/>
          <w:sz w:val="22"/>
          <w:szCs w:val="22"/>
        </w:rPr>
      </w:pPr>
      <w:r w:rsidRPr="00717923">
        <w:rPr>
          <w:b w:val="0"/>
          <w:sz w:val="22"/>
          <w:szCs w:val="22"/>
        </w:rPr>
        <w:t xml:space="preserve">Wynagrodzenie, o którym mowa w ust. </w:t>
      </w:r>
      <w:r w:rsidR="007A2432" w:rsidRPr="00717923">
        <w:rPr>
          <w:b w:val="0"/>
          <w:sz w:val="22"/>
          <w:szCs w:val="22"/>
          <w:lang w:val="pl-PL"/>
        </w:rPr>
        <w:t>4</w:t>
      </w:r>
      <w:r w:rsidR="00E61479" w:rsidRPr="00717923">
        <w:rPr>
          <w:b w:val="0"/>
          <w:sz w:val="22"/>
          <w:szCs w:val="22"/>
          <w:lang w:val="pl-PL"/>
        </w:rPr>
        <w:t xml:space="preserve"> </w:t>
      </w:r>
      <w:r w:rsidRPr="00717923">
        <w:rPr>
          <w:b w:val="0"/>
          <w:sz w:val="22"/>
          <w:szCs w:val="22"/>
        </w:rPr>
        <w:t xml:space="preserve">stanowić będzie wynik sumy iloczynu ilości </w:t>
      </w:r>
      <w:r w:rsidRPr="00717923">
        <w:rPr>
          <w:b w:val="0"/>
          <w:sz w:val="22"/>
          <w:szCs w:val="22"/>
          <w:lang w:val="pl-PL"/>
        </w:rPr>
        <w:t xml:space="preserve">wykonanych </w:t>
      </w:r>
      <w:r w:rsidR="00793A9F" w:rsidRPr="00717923">
        <w:rPr>
          <w:b w:val="0"/>
          <w:sz w:val="22"/>
          <w:szCs w:val="22"/>
          <w:lang w:val="pl-PL"/>
        </w:rPr>
        <w:t>prac</w:t>
      </w:r>
      <w:r w:rsidRPr="00717923">
        <w:rPr>
          <w:b w:val="0"/>
          <w:sz w:val="22"/>
          <w:szCs w:val="22"/>
          <w:lang w:val="pl-PL"/>
        </w:rPr>
        <w:t xml:space="preserve"> </w:t>
      </w:r>
      <w:r w:rsidRPr="00717923">
        <w:rPr>
          <w:b w:val="0"/>
          <w:sz w:val="22"/>
          <w:szCs w:val="22"/>
        </w:rPr>
        <w:t>i cen jednostkowych brutto wskazanych</w:t>
      </w:r>
      <w:r w:rsidRPr="00717923">
        <w:rPr>
          <w:b w:val="0"/>
          <w:sz w:val="22"/>
          <w:szCs w:val="22"/>
          <w:lang w:val="pl-PL"/>
        </w:rPr>
        <w:t xml:space="preserve"> w ust. 1</w:t>
      </w:r>
      <w:r w:rsidRPr="00717923">
        <w:rPr>
          <w:b w:val="0"/>
          <w:sz w:val="22"/>
          <w:szCs w:val="22"/>
        </w:rPr>
        <w:t>.</w:t>
      </w:r>
      <w:r w:rsidRPr="00717923">
        <w:rPr>
          <w:sz w:val="22"/>
          <w:szCs w:val="22"/>
        </w:rPr>
        <w:t xml:space="preserve"> </w:t>
      </w:r>
      <w:r w:rsidRPr="00717923">
        <w:rPr>
          <w:b w:val="0"/>
          <w:sz w:val="22"/>
          <w:szCs w:val="22"/>
        </w:rPr>
        <w:t>Ceny jednostkowe wskazane w niniejszej umowie zostały ustalone na cały okres realizacji zamówienia i nie będą podlegały zmianie.</w:t>
      </w:r>
    </w:p>
    <w:p w14:paraId="17E3CC8D" w14:textId="3B9EE4FF" w:rsidR="009B65BC" w:rsidRPr="00717923" w:rsidRDefault="009B65BC" w:rsidP="00301846">
      <w:pPr>
        <w:pStyle w:val="Tekstpodstawowy"/>
        <w:numPr>
          <w:ilvl w:val="0"/>
          <w:numId w:val="5"/>
        </w:numPr>
        <w:spacing w:line="360" w:lineRule="auto"/>
        <w:jc w:val="both"/>
        <w:rPr>
          <w:b w:val="0"/>
          <w:bCs w:val="0"/>
          <w:sz w:val="22"/>
          <w:szCs w:val="22"/>
        </w:rPr>
      </w:pPr>
      <w:r w:rsidRPr="00717923">
        <w:rPr>
          <w:b w:val="0"/>
          <w:sz w:val="22"/>
          <w:szCs w:val="22"/>
        </w:rPr>
        <w:t>Wykonawca oświadcza, że jest podatnikiem podatku VAT, uprawnionym do wystawienia f</w:t>
      </w:r>
      <w:r w:rsidR="004C4173" w:rsidRPr="00717923">
        <w:rPr>
          <w:b w:val="0"/>
          <w:sz w:val="22"/>
          <w:szCs w:val="22"/>
        </w:rPr>
        <w:t xml:space="preserve">aktury VAT. Numer NIP Wykonawcy </w:t>
      </w:r>
      <w:r w:rsidR="000624CE" w:rsidRPr="00717923">
        <w:rPr>
          <w:b w:val="0"/>
          <w:sz w:val="22"/>
          <w:szCs w:val="22"/>
          <w:lang w:val="pl-PL"/>
        </w:rPr>
        <w:t>… .</w:t>
      </w:r>
    </w:p>
    <w:p w14:paraId="192B0289" w14:textId="33643980" w:rsidR="009B65BC" w:rsidRPr="00717923" w:rsidRDefault="009B65BC" w:rsidP="00301846">
      <w:pPr>
        <w:pStyle w:val="Tekstpodstawowy"/>
        <w:numPr>
          <w:ilvl w:val="0"/>
          <w:numId w:val="5"/>
        </w:numPr>
        <w:spacing w:line="360" w:lineRule="auto"/>
        <w:jc w:val="both"/>
        <w:rPr>
          <w:b w:val="0"/>
          <w:sz w:val="22"/>
          <w:szCs w:val="22"/>
        </w:rPr>
      </w:pPr>
      <w:r w:rsidRPr="00717923">
        <w:rPr>
          <w:b w:val="0"/>
          <w:sz w:val="22"/>
          <w:szCs w:val="22"/>
        </w:rPr>
        <w:t xml:space="preserve">Rozliczenie i zapłata za wykonanie przedmiotu umowy w </w:t>
      </w:r>
      <w:r w:rsidR="00D66A2A" w:rsidRPr="00717923">
        <w:rPr>
          <w:b w:val="0"/>
          <w:sz w:val="22"/>
          <w:szCs w:val="22"/>
        </w:rPr>
        <w:t>kwotach określonych zgodnie z §</w:t>
      </w:r>
      <w:r w:rsidR="00D66A2A" w:rsidRPr="00717923">
        <w:rPr>
          <w:b w:val="0"/>
          <w:sz w:val="22"/>
          <w:szCs w:val="22"/>
          <w:lang w:val="pl-PL"/>
        </w:rPr>
        <w:t>5</w:t>
      </w:r>
      <w:r w:rsidRPr="00717923">
        <w:rPr>
          <w:b w:val="0"/>
          <w:sz w:val="22"/>
          <w:szCs w:val="22"/>
        </w:rPr>
        <w:t xml:space="preserve"> umowy, nastąpi na podstawie faktur wystawionych na: </w:t>
      </w:r>
    </w:p>
    <w:p w14:paraId="220CF5EC" w14:textId="77777777" w:rsidR="009B65BC" w:rsidRPr="00717923" w:rsidRDefault="009B65BC" w:rsidP="00301846">
      <w:pPr>
        <w:pStyle w:val="Tekstpodstawowy"/>
        <w:spacing w:line="360" w:lineRule="auto"/>
        <w:ind w:left="360"/>
        <w:jc w:val="both"/>
        <w:rPr>
          <w:b w:val="0"/>
          <w:sz w:val="22"/>
          <w:szCs w:val="22"/>
        </w:rPr>
      </w:pPr>
      <w:r w:rsidRPr="00717923">
        <w:rPr>
          <w:b w:val="0"/>
          <w:sz w:val="22"/>
          <w:szCs w:val="22"/>
        </w:rPr>
        <w:t xml:space="preserve">Nabywca:  Gmina Miejska Chojnice </w:t>
      </w:r>
    </w:p>
    <w:p w14:paraId="66432265" w14:textId="77777777" w:rsidR="009B65BC" w:rsidRPr="00717923" w:rsidRDefault="009B65BC" w:rsidP="00301846">
      <w:pPr>
        <w:pStyle w:val="Tekstpodstawowy"/>
        <w:spacing w:line="360" w:lineRule="auto"/>
        <w:ind w:left="360"/>
        <w:jc w:val="both"/>
        <w:rPr>
          <w:b w:val="0"/>
          <w:sz w:val="22"/>
          <w:szCs w:val="22"/>
        </w:rPr>
      </w:pPr>
      <w:r w:rsidRPr="00717923">
        <w:rPr>
          <w:b w:val="0"/>
          <w:sz w:val="22"/>
          <w:szCs w:val="22"/>
        </w:rPr>
        <w:t xml:space="preserve">                   Stary Rynek 1</w:t>
      </w:r>
    </w:p>
    <w:p w14:paraId="388B575B" w14:textId="77777777" w:rsidR="009B65BC" w:rsidRPr="00717923" w:rsidRDefault="009B65BC" w:rsidP="00301846">
      <w:pPr>
        <w:pStyle w:val="Tekstpodstawowy"/>
        <w:spacing w:line="360" w:lineRule="auto"/>
        <w:ind w:left="360"/>
        <w:jc w:val="both"/>
        <w:rPr>
          <w:b w:val="0"/>
          <w:sz w:val="22"/>
          <w:szCs w:val="22"/>
        </w:rPr>
      </w:pPr>
      <w:r w:rsidRPr="00717923">
        <w:rPr>
          <w:b w:val="0"/>
          <w:sz w:val="22"/>
          <w:szCs w:val="22"/>
        </w:rPr>
        <w:t xml:space="preserve">                   89-600 Chojnice            </w:t>
      </w:r>
    </w:p>
    <w:p w14:paraId="7A8BBE6D" w14:textId="58EF7995" w:rsidR="0027253F" w:rsidRPr="00717923" w:rsidRDefault="009B65BC" w:rsidP="00F5087B">
      <w:pPr>
        <w:pStyle w:val="Tekstpodstawowy"/>
        <w:spacing w:line="360" w:lineRule="auto"/>
        <w:ind w:left="360"/>
        <w:jc w:val="both"/>
        <w:rPr>
          <w:b w:val="0"/>
          <w:sz w:val="22"/>
          <w:szCs w:val="22"/>
          <w:lang w:val="pl-PL"/>
        </w:rPr>
      </w:pPr>
      <w:r w:rsidRPr="00717923">
        <w:rPr>
          <w:b w:val="0"/>
          <w:sz w:val="22"/>
          <w:szCs w:val="22"/>
        </w:rPr>
        <w:t xml:space="preserve">                   NIP 555-19-29-639</w:t>
      </w:r>
      <w:r w:rsidR="0027253F" w:rsidRPr="00717923">
        <w:rPr>
          <w:b w:val="0"/>
          <w:sz w:val="22"/>
          <w:szCs w:val="22"/>
          <w:lang w:val="pl-PL"/>
        </w:rPr>
        <w:t>,</w:t>
      </w:r>
    </w:p>
    <w:p w14:paraId="0E9C7275" w14:textId="73F9348F" w:rsidR="009B65BC" w:rsidRPr="00717923" w:rsidRDefault="009B65BC" w:rsidP="00301846">
      <w:pPr>
        <w:pStyle w:val="Tekstpodstawowy"/>
        <w:spacing w:line="360" w:lineRule="auto"/>
        <w:ind w:left="360"/>
        <w:jc w:val="both"/>
        <w:rPr>
          <w:b w:val="0"/>
          <w:sz w:val="22"/>
          <w:szCs w:val="22"/>
          <w:lang w:val="pl-PL"/>
        </w:rPr>
      </w:pPr>
      <w:r w:rsidRPr="00717923">
        <w:rPr>
          <w:b w:val="0"/>
          <w:sz w:val="22"/>
          <w:szCs w:val="22"/>
        </w:rPr>
        <w:t>Odbiorca:  Urząd Miejski w Chojnicach</w:t>
      </w:r>
      <w:r w:rsidR="00DB4172" w:rsidRPr="00717923">
        <w:rPr>
          <w:b w:val="0"/>
          <w:sz w:val="22"/>
          <w:szCs w:val="22"/>
          <w:lang w:val="pl-PL"/>
        </w:rPr>
        <w:t>, Stary Rynek 1, 89-600 Chojnice, NIP 555-10-02-262</w:t>
      </w:r>
    </w:p>
    <w:p w14:paraId="22DF9E7D" w14:textId="77777777" w:rsidR="009B65BC" w:rsidRPr="00717923" w:rsidRDefault="009B65BC" w:rsidP="00301846">
      <w:pPr>
        <w:pStyle w:val="Tekstpodstawowy"/>
        <w:numPr>
          <w:ilvl w:val="0"/>
          <w:numId w:val="5"/>
        </w:numPr>
        <w:spacing w:line="360" w:lineRule="auto"/>
        <w:jc w:val="both"/>
        <w:rPr>
          <w:b w:val="0"/>
          <w:bCs w:val="0"/>
          <w:sz w:val="22"/>
          <w:szCs w:val="22"/>
        </w:rPr>
      </w:pPr>
      <w:r w:rsidRPr="00717923">
        <w:rPr>
          <w:b w:val="0"/>
          <w:sz w:val="22"/>
          <w:szCs w:val="22"/>
        </w:rPr>
        <w:t>W przypadku, gdy faktura nie spełnia wymagań pod względem merytorycznym lub rachunkowym, zostanie zwrócona Wykonawcy bez obowiązku zapłaty wynagrodzenia. Płatność nastąpi po otrzymaniu przez Zamawiającego prawidłowo wystawionej faktury.</w:t>
      </w:r>
    </w:p>
    <w:p w14:paraId="77CFECC9" w14:textId="6DD2F730" w:rsidR="009B65BC" w:rsidRPr="00717923" w:rsidRDefault="009B65BC" w:rsidP="00301846">
      <w:pPr>
        <w:pStyle w:val="Tekstpodstawowy"/>
        <w:numPr>
          <w:ilvl w:val="0"/>
          <w:numId w:val="5"/>
        </w:numPr>
        <w:spacing w:line="360" w:lineRule="auto"/>
        <w:jc w:val="both"/>
        <w:rPr>
          <w:b w:val="0"/>
          <w:bCs w:val="0"/>
          <w:sz w:val="22"/>
          <w:szCs w:val="22"/>
        </w:rPr>
      </w:pPr>
      <w:r w:rsidRPr="00717923">
        <w:rPr>
          <w:b w:val="0"/>
          <w:sz w:val="22"/>
          <w:szCs w:val="22"/>
        </w:rPr>
        <w:t xml:space="preserve">Zamawiający </w:t>
      </w:r>
      <w:r w:rsidRPr="00717923">
        <w:rPr>
          <w:b w:val="0"/>
          <w:sz w:val="22"/>
          <w:szCs w:val="22"/>
          <w:lang w:val="pl-PL"/>
        </w:rPr>
        <w:t>dokona</w:t>
      </w:r>
      <w:r w:rsidRPr="00717923">
        <w:rPr>
          <w:b w:val="0"/>
          <w:sz w:val="22"/>
          <w:szCs w:val="22"/>
        </w:rPr>
        <w:t xml:space="preserve"> zapłaty faktur VAT</w:t>
      </w:r>
      <w:r w:rsidRPr="00717923">
        <w:rPr>
          <w:b w:val="0"/>
          <w:sz w:val="22"/>
          <w:szCs w:val="22"/>
          <w:lang w:val="pl-PL"/>
        </w:rPr>
        <w:t xml:space="preserve"> </w:t>
      </w:r>
      <w:r w:rsidRPr="00717923">
        <w:rPr>
          <w:b w:val="0"/>
          <w:sz w:val="22"/>
          <w:szCs w:val="22"/>
        </w:rPr>
        <w:t xml:space="preserve">w terminie 30 dni licząc od daty doręczenia </w:t>
      </w:r>
      <w:r w:rsidR="00572F2D" w:rsidRPr="00717923">
        <w:rPr>
          <w:b w:val="0"/>
          <w:sz w:val="22"/>
          <w:szCs w:val="22"/>
        </w:rPr>
        <w:t>Zamawiającemu prawidłowo wystawionej faktury</w:t>
      </w:r>
      <w:r w:rsidRPr="00717923">
        <w:rPr>
          <w:b w:val="0"/>
          <w:sz w:val="22"/>
          <w:szCs w:val="22"/>
        </w:rPr>
        <w:t>. Za datę zapłaty uważa się datę polecenia przelewu na rachunek Wykonawcy.</w:t>
      </w:r>
    </w:p>
    <w:p w14:paraId="7EBBD0E1" w14:textId="34E85F84" w:rsidR="009B65BC" w:rsidRPr="00717923" w:rsidRDefault="009B65BC" w:rsidP="00301846">
      <w:pPr>
        <w:pStyle w:val="Tekstpodstawowy"/>
        <w:numPr>
          <w:ilvl w:val="0"/>
          <w:numId w:val="5"/>
        </w:numPr>
        <w:spacing w:line="360" w:lineRule="auto"/>
        <w:jc w:val="both"/>
        <w:rPr>
          <w:b w:val="0"/>
          <w:bCs w:val="0"/>
          <w:sz w:val="22"/>
          <w:szCs w:val="22"/>
        </w:rPr>
      </w:pPr>
      <w:r w:rsidRPr="00717923">
        <w:rPr>
          <w:b w:val="0"/>
          <w:sz w:val="22"/>
          <w:szCs w:val="22"/>
        </w:rPr>
        <w:t>Wynagrodzenie Wykonawcy zostanie przekazane przez Zamawiającego przelewem z rachunku bankowego Zamawiającego na rachunek bankowy Wykonawcy</w:t>
      </w:r>
      <w:r w:rsidRPr="00717923">
        <w:t xml:space="preserve"> </w:t>
      </w:r>
      <w:r w:rsidR="00572F2D" w:rsidRPr="00717923">
        <w:rPr>
          <w:b w:val="0"/>
          <w:sz w:val="22"/>
          <w:szCs w:val="22"/>
        </w:rPr>
        <w:t>wskazany</w:t>
      </w:r>
      <w:r w:rsidRPr="00717923">
        <w:rPr>
          <w:b w:val="0"/>
          <w:sz w:val="22"/>
          <w:szCs w:val="22"/>
        </w:rPr>
        <w:t xml:space="preserve"> w fakturze VAT.</w:t>
      </w:r>
    </w:p>
    <w:p w14:paraId="42C18CA9" w14:textId="77777777" w:rsidR="009B65BC" w:rsidRPr="00717923" w:rsidRDefault="009B65BC" w:rsidP="00301846">
      <w:pPr>
        <w:pStyle w:val="Tekstpodstawowy"/>
        <w:numPr>
          <w:ilvl w:val="0"/>
          <w:numId w:val="5"/>
        </w:numPr>
        <w:spacing w:line="360" w:lineRule="auto"/>
        <w:jc w:val="both"/>
        <w:rPr>
          <w:b w:val="0"/>
          <w:bCs w:val="0"/>
          <w:sz w:val="22"/>
          <w:szCs w:val="22"/>
        </w:rPr>
      </w:pPr>
      <w:r w:rsidRPr="00717923">
        <w:rPr>
          <w:b w:val="0"/>
          <w:bCs w:val="0"/>
          <w:sz w:val="22"/>
          <w:szCs w:val="22"/>
        </w:rPr>
        <w:t>Zamawiający przy dokonywaniu płatności należności wynikającej z faktury wystawionej przez Wykonawcę stosować będzie mechanizm podzielonej płatności (</w:t>
      </w:r>
      <w:proofErr w:type="spellStart"/>
      <w:r w:rsidRPr="00717923">
        <w:rPr>
          <w:rStyle w:val="highlight"/>
          <w:b w:val="0"/>
          <w:bCs w:val="0"/>
          <w:sz w:val="22"/>
          <w:szCs w:val="22"/>
        </w:rPr>
        <w:t>split</w:t>
      </w:r>
      <w:proofErr w:type="spellEnd"/>
      <w:r w:rsidRPr="00717923">
        <w:rPr>
          <w:b w:val="0"/>
          <w:bCs w:val="0"/>
          <w:sz w:val="22"/>
          <w:szCs w:val="22"/>
        </w:rPr>
        <w:t xml:space="preserve"> </w:t>
      </w:r>
      <w:proofErr w:type="spellStart"/>
      <w:r w:rsidRPr="00717923">
        <w:rPr>
          <w:b w:val="0"/>
          <w:bCs w:val="0"/>
          <w:sz w:val="22"/>
          <w:szCs w:val="22"/>
        </w:rPr>
        <w:t>payment</w:t>
      </w:r>
      <w:proofErr w:type="spellEnd"/>
      <w:r w:rsidRPr="00717923">
        <w:rPr>
          <w:b w:val="0"/>
          <w:bCs w:val="0"/>
          <w:sz w:val="22"/>
          <w:szCs w:val="22"/>
        </w:rPr>
        <w:t>), w przypadku gdy zastosowanie tego mechanizmu będzie wynikało obowiązujących przepisów prawa.</w:t>
      </w:r>
    </w:p>
    <w:p w14:paraId="163E197F" w14:textId="77777777" w:rsidR="009B65BC" w:rsidRPr="00717923" w:rsidRDefault="009B65BC" w:rsidP="00301846">
      <w:pPr>
        <w:pStyle w:val="Tekstpodstawowy"/>
        <w:numPr>
          <w:ilvl w:val="0"/>
          <w:numId w:val="5"/>
        </w:numPr>
        <w:spacing w:line="360" w:lineRule="auto"/>
        <w:jc w:val="both"/>
        <w:rPr>
          <w:b w:val="0"/>
          <w:bCs w:val="0"/>
          <w:sz w:val="22"/>
          <w:szCs w:val="22"/>
        </w:rPr>
      </w:pPr>
      <w:r w:rsidRPr="00717923">
        <w:rPr>
          <w:b w:val="0"/>
          <w:bCs w:val="0"/>
          <w:sz w:val="22"/>
          <w:szCs w:val="22"/>
        </w:rPr>
        <w:t>Wykonawca zobowiązany jest podać w fakturze rachunek bankowy należący do niego, który jest objęty mechanizmem podzielonej płatności (</w:t>
      </w:r>
      <w:proofErr w:type="spellStart"/>
      <w:r w:rsidRPr="00717923">
        <w:rPr>
          <w:b w:val="0"/>
          <w:bCs w:val="0"/>
          <w:sz w:val="22"/>
          <w:szCs w:val="22"/>
        </w:rPr>
        <w:t>split</w:t>
      </w:r>
      <w:proofErr w:type="spellEnd"/>
      <w:r w:rsidRPr="00717923">
        <w:rPr>
          <w:b w:val="0"/>
          <w:bCs w:val="0"/>
          <w:sz w:val="22"/>
          <w:szCs w:val="22"/>
        </w:rPr>
        <w:t xml:space="preserve"> </w:t>
      </w:r>
      <w:proofErr w:type="spellStart"/>
      <w:r w:rsidRPr="00717923">
        <w:rPr>
          <w:b w:val="0"/>
          <w:bCs w:val="0"/>
          <w:sz w:val="22"/>
          <w:szCs w:val="22"/>
        </w:rPr>
        <w:t>payment</w:t>
      </w:r>
      <w:proofErr w:type="spellEnd"/>
      <w:r w:rsidRPr="00717923">
        <w:rPr>
          <w:b w:val="0"/>
          <w:bCs w:val="0"/>
          <w:sz w:val="22"/>
          <w:szCs w:val="22"/>
        </w:rPr>
        <w:t>) – został dla niego utworzony wydzielony rachunek VAT, w przypadku gdy zastosowanie mechanizmu podzielonej płatności będzie wynikało obowiązujących przepisów prawa.</w:t>
      </w:r>
    </w:p>
    <w:p w14:paraId="7AB149B7" w14:textId="2EA1DCF9" w:rsidR="00BA270D" w:rsidRPr="00717923" w:rsidRDefault="009B65BC" w:rsidP="00301846">
      <w:pPr>
        <w:pStyle w:val="Tekstpodstawowy"/>
        <w:numPr>
          <w:ilvl w:val="0"/>
          <w:numId w:val="5"/>
        </w:numPr>
        <w:spacing w:line="360" w:lineRule="auto"/>
        <w:jc w:val="both"/>
        <w:rPr>
          <w:b w:val="0"/>
          <w:bCs w:val="0"/>
          <w:sz w:val="22"/>
          <w:szCs w:val="22"/>
        </w:rPr>
      </w:pPr>
      <w:r w:rsidRPr="00717923">
        <w:rPr>
          <w:b w:val="0"/>
          <w:bCs w:val="0"/>
          <w:sz w:val="22"/>
          <w:szCs w:val="22"/>
        </w:rPr>
        <w:t>Zamawiający wstrzyma się z dokonaniem płatności wynagrodzenia w przypadku, gdy rachunek bankowy, o którym mowa w ust. 10 i ust. 1</w:t>
      </w:r>
      <w:r w:rsidR="00115ABB" w:rsidRPr="00717923">
        <w:rPr>
          <w:b w:val="0"/>
          <w:bCs w:val="0"/>
          <w:sz w:val="22"/>
          <w:szCs w:val="22"/>
          <w:lang w:val="pl-PL"/>
        </w:rPr>
        <w:t>2</w:t>
      </w:r>
      <w:r w:rsidRPr="00717923">
        <w:rPr>
          <w:b w:val="0"/>
          <w:bCs w:val="0"/>
          <w:sz w:val="22"/>
          <w:szCs w:val="22"/>
        </w:rPr>
        <w:t xml:space="preserve">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7EFF6A12" w14:textId="592A23D8" w:rsidR="005E6661" w:rsidRPr="00717923" w:rsidRDefault="00DB4172" w:rsidP="00717923">
      <w:pPr>
        <w:pStyle w:val="Tekstpodstawowy"/>
        <w:numPr>
          <w:ilvl w:val="0"/>
          <w:numId w:val="5"/>
        </w:numPr>
        <w:spacing w:line="360" w:lineRule="auto"/>
        <w:jc w:val="both"/>
        <w:rPr>
          <w:b w:val="0"/>
          <w:bCs w:val="0"/>
          <w:sz w:val="22"/>
          <w:szCs w:val="22"/>
        </w:rPr>
      </w:pPr>
      <w:r w:rsidRPr="00717923">
        <w:rPr>
          <w:b w:val="0"/>
          <w:bCs w:val="0"/>
          <w:sz w:val="22"/>
          <w:szCs w:val="22"/>
        </w:rPr>
        <w:t xml:space="preserve">W momencie wejścia w życie obowiązku wystawiania faktur ustandaryzowanych przy użyciu Krajowego Systemu e-Faktur (dalej jako System), Wykonawca po wystawieniu faktury </w:t>
      </w:r>
      <w:r w:rsidRPr="00717923">
        <w:rPr>
          <w:b w:val="0"/>
          <w:bCs w:val="0"/>
          <w:sz w:val="22"/>
          <w:szCs w:val="22"/>
        </w:rPr>
        <w:br/>
        <w:t>w Systemie niezwłocznie dostarczy Zamawiającemu na adres jego siedziby wizualizację tej faktury, która będzie zawierała kod umożliwiający dostęp do tej faktury w Systemie. Dotychczasowe załączniki do faktury Wykonawca będzie zobowiązany załączyć do wizualizacji faktury.</w:t>
      </w:r>
    </w:p>
    <w:p w14:paraId="5240805B" w14:textId="63DBB6C4" w:rsidR="00BA270D" w:rsidRPr="00717923" w:rsidRDefault="009B65BC" w:rsidP="00D021C2">
      <w:pPr>
        <w:tabs>
          <w:tab w:val="left" w:pos="360"/>
        </w:tabs>
        <w:spacing w:line="336" w:lineRule="auto"/>
        <w:ind w:left="360" w:hanging="360"/>
        <w:jc w:val="center"/>
        <w:rPr>
          <w:b/>
          <w:bCs/>
          <w:sz w:val="22"/>
          <w:szCs w:val="22"/>
        </w:rPr>
      </w:pPr>
      <w:r w:rsidRPr="00717923">
        <w:rPr>
          <w:b/>
          <w:bCs/>
          <w:sz w:val="22"/>
          <w:szCs w:val="22"/>
        </w:rPr>
        <w:t xml:space="preserve">§ </w:t>
      </w:r>
      <w:r w:rsidR="00B33430" w:rsidRPr="00717923">
        <w:rPr>
          <w:b/>
          <w:bCs/>
          <w:sz w:val="22"/>
          <w:szCs w:val="22"/>
        </w:rPr>
        <w:t>6</w:t>
      </w:r>
    </w:p>
    <w:p w14:paraId="7E65EC22" w14:textId="78695C76" w:rsidR="00BA270D" w:rsidRPr="00717923" w:rsidRDefault="009B65BC" w:rsidP="00D021C2">
      <w:pPr>
        <w:spacing w:line="336" w:lineRule="auto"/>
        <w:jc w:val="center"/>
        <w:rPr>
          <w:b/>
          <w:sz w:val="22"/>
          <w:szCs w:val="22"/>
        </w:rPr>
      </w:pPr>
      <w:r w:rsidRPr="00717923">
        <w:rPr>
          <w:b/>
          <w:sz w:val="22"/>
          <w:szCs w:val="22"/>
        </w:rPr>
        <w:t>KARY UMOWNE</w:t>
      </w:r>
    </w:p>
    <w:p w14:paraId="302590A0" w14:textId="77777777" w:rsidR="009B65BC" w:rsidRPr="00717923" w:rsidRDefault="009B65BC" w:rsidP="00301846">
      <w:pPr>
        <w:pStyle w:val="Tekstpodstawowy"/>
        <w:numPr>
          <w:ilvl w:val="0"/>
          <w:numId w:val="6"/>
        </w:numPr>
        <w:tabs>
          <w:tab w:val="left" w:pos="284"/>
          <w:tab w:val="left" w:pos="360"/>
        </w:tabs>
        <w:spacing w:line="360" w:lineRule="auto"/>
        <w:ind w:left="360" w:hanging="360"/>
        <w:jc w:val="both"/>
        <w:rPr>
          <w:b w:val="0"/>
          <w:sz w:val="22"/>
          <w:szCs w:val="22"/>
        </w:rPr>
      </w:pPr>
      <w:r w:rsidRPr="00717923">
        <w:rPr>
          <w:b w:val="0"/>
          <w:sz w:val="22"/>
          <w:szCs w:val="22"/>
        </w:rPr>
        <w:t>Wykonawca zapłaci Zamawiającemu kary umowne z tytułu:</w:t>
      </w:r>
    </w:p>
    <w:p w14:paraId="2C2A07A5" w14:textId="194FB341" w:rsidR="009B65BC" w:rsidRPr="00717923" w:rsidRDefault="009B65BC" w:rsidP="00301846">
      <w:pPr>
        <w:pStyle w:val="Tekstpodstawowy"/>
        <w:numPr>
          <w:ilvl w:val="0"/>
          <w:numId w:val="7"/>
        </w:numPr>
        <w:spacing w:line="360" w:lineRule="auto"/>
        <w:jc w:val="both"/>
        <w:rPr>
          <w:b w:val="0"/>
          <w:sz w:val="22"/>
          <w:szCs w:val="22"/>
        </w:rPr>
      </w:pPr>
      <w:r w:rsidRPr="00717923">
        <w:rPr>
          <w:b w:val="0"/>
          <w:sz w:val="22"/>
          <w:szCs w:val="22"/>
          <w:lang w:val="pl-PL"/>
        </w:rPr>
        <w:t>o</w:t>
      </w:r>
      <w:r w:rsidRPr="00717923">
        <w:rPr>
          <w:b w:val="0"/>
          <w:sz w:val="22"/>
          <w:szCs w:val="22"/>
        </w:rPr>
        <w:t>późnienia w wykonaniu przedmiotu umowy</w:t>
      </w:r>
      <w:r w:rsidRPr="00717923">
        <w:rPr>
          <w:b w:val="0"/>
          <w:sz w:val="22"/>
          <w:szCs w:val="22"/>
          <w:lang w:val="pl-PL"/>
        </w:rPr>
        <w:t xml:space="preserve"> w stosunku do terminu, </w:t>
      </w:r>
      <w:r w:rsidRPr="00717923">
        <w:rPr>
          <w:b w:val="0"/>
          <w:sz w:val="22"/>
          <w:szCs w:val="22"/>
        </w:rPr>
        <w:t xml:space="preserve">o którym mowa w § 1 ust. </w:t>
      </w:r>
      <w:r w:rsidR="007A2432" w:rsidRPr="00717923">
        <w:rPr>
          <w:b w:val="0"/>
          <w:sz w:val="22"/>
          <w:szCs w:val="22"/>
          <w:lang w:val="pl-PL"/>
        </w:rPr>
        <w:t>7</w:t>
      </w:r>
      <w:r w:rsidR="00572F2D" w:rsidRPr="00717923">
        <w:rPr>
          <w:b w:val="0"/>
          <w:sz w:val="22"/>
          <w:szCs w:val="22"/>
          <w:lang w:val="pl-PL"/>
        </w:rPr>
        <w:t xml:space="preserve"> </w:t>
      </w:r>
      <w:r w:rsidRPr="00717923">
        <w:rPr>
          <w:b w:val="0"/>
          <w:sz w:val="22"/>
          <w:szCs w:val="22"/>
        </w:rPr>
        <w:t>umowy</w:t>
      </w:r>
      <w:r w:rsidRPr="00717923">
        <w:rPr>
          <w:b w:val="0"/>
          <w:sz w:val="22"/>
          <w:szCs w:val="22"/>
          <w:lang w:val="pl-PL"/>
        </w:rPr>
        <w:t xml:space="preserve"> </w:t>
      </w:r>
      <w:r w:rsidRPr="00717923">
        <w:rPr>
          <w:b w:val="0"/>
          <w:sz w:val="22"/>
          <w:szCs w:val="22"/>
        </w:rPr>
        <w:t xml:space="preserve">- w wysokości 0,2% </w:t>
      </w:r>
      <w:r w:rsidR="00572F2D" w:rsidRPr="00717923">
        <w:rPr>
          <w:b w:val="0"/>
          <w:sz w:val="22"/>
          <w:szCs w:val="22"/>
        </w:rPr>
        <w:t>szacunk</w:t>
      </w:r>
      <w:r w:rsidR="00572F2D" w:rsidRPr="00717923">
        <w:rPr>
          <w:b w:val="0"/>
          <w:sz w:val="22"/>
          <w:szCs w:val="22"/>
          <w:lang w:val="pl-PL"/>
        </w:rPr>
        <w:t>owej</w:t>
      </w:r>
      <w:r w:rsidRPr="00717923">
        <w:rPr>
          <w:b w:val="0"/>
          <w:sz w:val="22"/>
          <w:szCs w:val="22"/>
        </w:rPr>
        <w:t xml:space="preserve"> wartoś</w:t>
      </w:r>
      <w:r w:rsidRPr="00717923">
        <w:rPr>
          <w:b w:val="0"/>
          <w:sz w:val="22"/>
          <w:szCs w:val="22"/>
          <w:lang w:val="pl-PL"/>
        </w:rPr>
        <w:t>ci</w:t>
      </w:r>
      <w:r w:rsidRPr="00717923">
        <w:rPr>
          <w:b w:val="0"/>
          <w:sz w:val="22"/>
          <w:szCs w:val="22"/>
        </w:rPr>
        <w:t xml:space="preserve"> wynagrodzenia</w:t>
      </w:r>
      <w:r w:rsidRPr="00717923">
        <w:rPr>
          <w:b w:val="0"/>
          <w:sz w:val="22"/>
          <w:szCs w:val="22"/>
          <w:lang w:val="pl-PL"/>
        </w:rPr>
        <w:t xml:space="preserve"> </w:t>
      </w:r>
      <w:r w:rsidRPr="00717923">
        <w:rPr>
          <w:b w:val="0"/>
          <w:sz w:val="22"/>
          <w:szCs w:val="22"/>
        </w:rPr>
        <w:t>brutto, o któr</w:t>
      </w:r>
      <w:r w:rsidRPr="00717923">
        <w:rPr>
          <w:b w:val="0"/>
          <w:sz w:val="22"/>
          <w:szCs w:val="22"/>
          <w:lang w:val="pl-PL"/>
        </w:rPr>
        <w:t>ej</w:t>
      </w:r>
      <w:r w:rsidRPr="00717923">
        <w:rPr>
          <w:b w:val="0"/>
          <w:sz w:val="22"/>
          <w:szCs w:val="22"/>
        </w:rPr>
        <w:t xml:space="preserve"> mowa </w:t>
      </w:r>
      <w:r w:rsidR="00BA270D" w:rsidRPr="00717923">
        <w:rPr>
          <w:b w:val="0"/>
          <w:sz w:val="22"/>
          <w:szCs w:val="22"/>
        </w:rPr>
        <w:br/>
      </w:r>
      <w:r w:rsidRPr="00717923">
        <w:rPr>
          <w:b w:val="0"/>
          <w:sz w:val="22"/>
          <w:szCs w:val="22"/>
        </w:rPr>
        <w:t xml:space="preserve">w § </w:t>
      </w:r>
      <w:r w:rsidR="00D66A2A" w:rsidRPr="00717923">
        <w:rPr>
          <w:b w:val="0"/>
          <w:sz w:val="22"/>
          <w:szCs w:val="22"/>
          <w:lang w:val="pl-PL"/>
        </w:rPr>
        <w:t>5</w:t>
      </w:r>
      <w:r w:rsidRPr="00717923">
        <w:rPr>
          <w:b w:val="0"/>
          <w:sz w:val="22"/>
          <w:szCs w:val="22"/>
        </w:rPr>
        <w:t xml:space="preserve"> ust. 2 umowy, liczonej za każdy </w:t>
      </w:r>
      <w:r w:rsidRPr="00717923">
        <w:rPr>
          <w:b w:val="0"/>
          <w:sz w:val="22"/>
          <w:szCs w:val="22"/>
          <w:lang w:val="pl-PL"/>
        </w:rPr>
        <w:t xml:space="preserve">rozpoczęty </w:t>
      </w:r>
      <w:r w:rsidRPr="00717923">
        <w:rPr>
          <w:b w:val="0"/>
          <w:sz w:val="22"/>
          <w:szCs w:val="22"/>
        </w:rPr>
        <w:t>dzień opóźnienia liczony od upływu terminu do dnia realizacji włącznie</w:t>
      </w:r>
      <w:r w:rsidRPr="00717923">
        <w:rPr>
          <w:b w:val="0"/>
          <w:sz w:val="22"/>
          <w:szCs w:val="22"/>
          <w:lang w:val="pl-PL"/>
        </w:rPr>
        <w:t>,</w:t>
      </w:r>
    </w:p>
    <w:p w14:paraId="6373FD49" w14:textId="447FDEFB" w:rsidR="009B65BC" w:rsidRPr="00717923" w:rsidRDefault="009B65BC" w:rsidP="00301846">
      <w:pPr>
        <w:pStyle w:val="Tekstpodstawowy"/>
        <w:numPr>
          <w:ilvl w:val="0"/>
          <w:numId w:val="7"/>
        </w:numPr>
        <w:spacing w:line="360" w:lineRule="auto"/>
        <w:jc w:val="both"/>
        <w:rPr>
          <w:b w:val="0"/>
          <w:sz w:val="22"/>
          <w:szCs w:val="22"/>
        </w:rPr>
      </w:pPr>
      <w:r w:rsidRPr="00717923">
        <w:rPr>
          <w:b w:val="0"/>
          <w:sz w:val="22"/>
          <w:szCs w:val="22"/>
        </w:rPr>
        <w:t>opóźnienia w usunięciu wad stwierdzonych w okresie gwarancyjnym</w:t>
      </w:r>
      <w:r w:rsidRPr="00717923">
        <w:rPr>
          <w:b w:val="0"/>
          <w:sz w:val="22"/>
          <w:szCs w:val="22"/>
          <w:lang w:val="pl-PL"/>
        </w:rPr>
        <w:t xml:space="preserve">, </w:t>
      </w:r>
      <w:r w:rsidRPr="00717923">
        <w:rPr>
          <w:b w:val="0"/>
          <w:sz w:val="22"/>
          <w:szCs w:val="22"/>
        </w:rPr>
        <w:t>o którym mowa w § 3 ust. 3 umowy</w:t>
      </w:r>
      <w:r w:rsidRPr="00717923">
        <w:rPr>
          <w:b w:val="0"/>
          <w:sz w:val="22"/>
          <w:szCs w:val="22"/>
          <w:lang w:val="pl-PL"/>
        </w:rPr>
        <w:t xml:space="preserve"> </w:t>
      </w:r>
      <w:r w:rsidRPr="00717923">
        <w:rPr>
          <w:b w:val="0"/>
          <w:sz w:val="22"/>
          <w:szCs w:val="22"/>
        </w:rPr>
        <w:t>- w wysokości 0,1 %</w:t>
      </w:r>
      <w:r w:rsidRPr="00717923">
        <w:rPr>
          <w:b w:val="0"/>
          <w:sz w:val="22"/>
          <w:szCs w:val="22"/>
          <w:lang w:val="pl-PL"/>
        </w:rPr>
        <w:t xml:space="preserve"> </w:t>
      </w:r>
      <w:r w:rsidR="00572F2D" w:rsidRPr="00717923">
        <w:rPr>
          <w:b w:val="0"/>
          <w:sz w:val="22"/>
          <w:szCs w:val="22"/>
        </w:rPr>
        <w:t>szacunko</w:t>
      </w:r>
      <w:r w:rsidR="00572F2D" w:rsidRPr="00717923">
        <w:rPr>
          <w:b w:val="0"/>
          <w:sz w:val="22"/>
          <w:szCs w:val="22"/>
          <w:lang w:val="pl-PL"/>
        </w:rPr>
        <w:t>wej</w:t>
      </w:r>
      <w:r w:rsidRPr="00717923">
        <w:rPr>
          <w:b w:val="0"/>
          <w:sz w:val="22"/>
          <w:szCs w:val="22"/>
        </w:rPr>
        <w:t xml:space="preserve"> wartoś</w:t>
      </w:r>
      <w:r w:rsidRPr="00717923">
        <w:rPr>
          <w:b w:val="0"/>
          <w:sz w:val="22"/>
          <w:szCs w:val="22"/>
          <w:lang w:val="pl-PL"/>
        </w:rPr>
        <w:t>ci</w:t>
      </w:r>
      <w:r w:rsidRPr="00717923">
        <w:rPr>
          <w:b w:val="0"/>
          <w:sz w:val="22"/>
          <w:szCs w:val="22"/>
        </w:rPr>
        <w:t xml:space="preserve"> wynagrodzenia</w:t>
      </w:r>
      <w:r w:rsidRPr="00717923">
        <w:rPr>
          <w:b w:val="0"/>
          <w:sz w:val="22"/>
          <w:szCs w:val="22"/>
          <w:lang w:val="pl-PL"/>
        </w:rPr>
        <w:t xml:space="preserve"> </w:t>
      </w:r>
      <w:r w:rsidRPr="00717923">
        <w:rPr>
          <w:b w:val="0"/>
          <w:sz w:val="22"/>
          <w:szCs w:val="22"/>
        </w:rPr>
        <w:t>brutto, o któr</w:t>
      </w:r>
      <w:r w:rsidRPr="00717923">
        <w:rPr>
          <w:b w:val="0"/>
          <w:sz w:val="22"/>
          <w:szCs w:val="22"/>
          <w:lang w:val="pl-PL"/>
        </w:rPr>
        <w:t>ej</w:t>
      </w:r>
      <w:r w:rsidRPr="00717923">
        <w:rPr>
          <w:b w:val="0"/>
          <w:sz w:val="22"/>
          <w:szCs w:val="22"/>
        </w:rPr>
        <w:t xml:space="preserve"> mowa w § </w:t>
      </w:r>
      <w:r w:rsidR="00D66A2A" w:rsidRPr="00717923">
        <w:rPr>
          <w:b w:val="0"/>
          <w:sz w:val="22"/>
          <w:szCs w:val="22"/>
          <w:lang w:val="pl-PL"/>
        </w:rPr>
        <w:t>5</w:t>
      </w:r>
      <w:r w:rsidRPr="00717923">
        <w:rPr>
          <w:b w:val="0"/>
          <w:sz w:val="22"/>
          <w:szCs w:val="22"/>
        </w:rPr>
        <w:t xml:space="preserve"> ust. 2 umowy, liczonej za każdy </w:t>
      </w:r>
      <w:r w:rsidRPr="00717923">
        <w:rPr>
          <w:b w:val="0"/>
          <w:sz w:val="22"/>
          <w:szCs w:val="22"/>
          <w:lang w:val="pl-PL"/>
        </w:rPr>
        <w:t xml:space="preserve">rozpoczęty </w:t>
      </w:r>
      <w:r w:rsidRPr="00717923">
        <w:rPr>
          <w:b w:val="0"/>
          <w:sz w:val="22"/>
          <w:szCs w:val="22"/>
        </w:rPr>
        <w:t>dzień opóźnienia liczony od upływu terminu na usunięcie wad</w:t>
      </w:r>
      <w:r w:rsidRPr="00717923">
        <w:rPr>
          <w:b w:val="0"/>
          <w:sz w:val="22"/>
          <w:szCs w:val="22"/>
          <w:lang w:val="pl-PL"/>
        </w:rPr>
        <w:t xml:space="preserve"> </w:t>
      </w:r>
      <w:r w:rsidRPr="00717923">
        <w:rPr>
          <w:b w:val="0"/>
          <w:sz w:val="22"/>
          <w:szCs w:val="22"/>
        </w:rPr>
        <w:t>do dnia realizacji włącznie</w:t>
      </w:r>
      <w:r w:rsidRPr="00717923">
        <w:rPr>
          <w:b w:val="0"/>
          <w:sz w:val="22"/>
          <w:szCs w:val="22"/>
          <w:lang w:val="pl-PL"/>
        </w:rPr>
        <w:t>,</w:t>
      </w:r>
    </w:p>
    <w:p w14:paraId="73C8CA22" w14:textId="4C71F42D" w:rsidR="009B65BC" w:rsidRPr="00717923" w:rsidRDefault="009B65BC" w:rsidP="00301846">
      <w:pPr>
        <w:pStyle w:val="Tekstpodstawowy"/>
        <w:numPr>
          <w:ilvl w:val="0"/>
          <w:numId w:val="7"/>
        </w:numPr>
        <w:spacing w:line="360" w:lineRule="auto"/>
        <w:jc w:val="both"/>
        <w:rPr>
          <w:b w:val="0"/>
          <w:sz w:val="22"/>
          <w:szCs w:val="22"/>
        </w:rPr>
      </w:pPr>
      <w:r w:rsidRPr="00717923">
        <w:rPr>
          <w:b w:val="0"/>
          <w:sz w:val="22"/>
          <w:szCs w:val="22"/>
        </w:rPr>
        <w:t xml:space="preserve">odstąpienia od umowy z przyczyn leżących po stronie Wykonawcy </w:t>
      </w:r>
      <w:r w:rsidRPr="00717923">
        <w:rPr>
          <w:b w:val="0"/>
          <w:sz w:val="22"/>
          <w:szCs w:val="22"/>
          <w:lang w:val="pl-PL"/>
        </w:rPr>
        <w:t>-</w:t>
      </w:r>
      <w:r w:rsidRPr="00717923">
        <w:rPr>
          <w:b w:val="0"/>
          <w:sz w:val="22"/>
          <w:szCs w:val="22"/>
        </w:rPr>
        <w:t xml:space="preserve"> w wysokości 10 % </w:t>
      </w:r>
      <w:r w:rsidR="00572F2D" w:rsidRPr="00717923">
        <w:rPr>
          <w:b w:val="0"/>
          <w:sz w:val="22"/>
          <w:szCs w:val="22"/>
        </w:rPr>
        <w:t>szacunko</w:t>
      </w:r>
      <w:r w:rsidR="00572F2D" w:rsidRPr="00717923">
        <w:rPr>
          <w:b w:val="0"/>
          <w:sz w:val="22"/>
          <w:szCs w:val="22"/>
          <w:lang w:val="pl-PL"/>
        </w:rPr>
        <w:t>wej</w:t>
      </w:r>
      <w:r w:rsidRPr="00717923">
        <w:rPr>
          <w:b w:val="0"/>
          <w:sz w:val="22"/>
          <w:szCs w:val="22"/>
        </w:rPr>
        <w:t xml:space="preserve"> wartoś</w:t>
      </w:r>
      <w:r w:rsidRPr="00717923">
        <w:rPr>
          <w:b w:val="0"/>
          <w:sz w:val="22"/>
          <w:szCs w:val="22"/>
          <w:lang w:val="pl-PL"/>
        </w:rPr>
        <w:t>ci</w:t>
      </w:r>
      <w:r w:rsidRPr="00717923">
        <w:rPr>
          <w:b w:val="0"/>
          <w:sz w:val="22"/>
          <w:szCs w:val="22"/>
        </w:rPr>
        <w:t xml:space="preserve"> wynagrodzenia brutto, o któr</w:t>
      </w:r>
      <w:r w:rsidRPr="00717923">
        <w:rPr>
          <w:b w:val="0"/>
          <w:sz w:val="22"/>
          <w:szCs w:val="22"/>
          <w:lang w:val="pl-PL"/>
        </w:rPr>
        <w:t>ej</w:t>
      </w:r>
      <w:r w:rsidRPr="00717923">
        <w:rPr>
          <w:b w:val="0"/>
          <w:sz w:val="22"/>
          <w:szCs w:val="22"/>
        </w:rPr>
        <w:t xml:space="preserve"> mowa w § </w:t>
      </w:r>
      <w:r w:rsidR="00D66A2A" w:rsidRPr="00717923">
        <w:rPr>
          <w:b w:val="0"/>
          <w:sz w:val="22"/>
          <w:szCs w:val="22"/>
          <w:lang w:val="pl-PL"/>
        </w:rPr>
        <w:t>5</w:t>
      </w:r>
      <w:r w:rsidRPr="00717923">
        <w:rPr>
          <w:b w:val="0"/>
          <w:sz w:val="22"/>
          <w:szCs w:val="22"/>
        </w:rPr>
        <w:t xml:space="preserve"> ust. 2 umowy;</w:t>
      </w:r>
    </w:p>
    <w:p w14:paraId="78FF7AC7" w14:textId="77777777" w:rsidR="009B65BC" w:rsidRPr="00717923" w:rsidRDefault="009B65BC" w:rsidP="00301846">
      <w:pPr>
        <w:pStyle w:val="Tekstpodstawowy"/>
        <w:tabs>
          <w:tab w:val="num" w:pos="945"/>
        </w:tabs>
        <w:spacing w:line="360" w:lineRule="auto"/>
        <w:ind w:left="284" w:hanging="284"/>
        <w:jc w:val="both"/>
        <w:rPr>
          <w:b w:val="0"/>
          <w:bCs w:val="0"/>
          <w:sz w:val="22"/>
          <w:szCs w:val="22"/>
        </w:rPr>
      </w:pPr>
      <w:r w:rsidRPr="00717923">
        <w:rPr>
          <w:b w:val="0"/>
          <w:bCs w:val="0"/>
          <w:sz w:val="22"/>
          <w:szCs w:val="22"/>
        </w:rPr>
        <w:t>2.</w:t>
      </w:r>
      <w:r w:rsidRPr="00717923">
        <w:rPr>
          <w:b w:val="0"/>
          <w:bCs w:val="0"/>
          <w:sz w:val="22"/>
          <w:szCs w:val="22"/>
        </w:rPr>
        <w:tab/>
        <w:t>Zamawiający zastrzega sobie prawo do odszkodowania uzupełniającego przenoszącego wysokość kar umownych do wysokości rzeczywiście poniesionej szkody.</w:t>
      </w:r>
    </w:p>
    <w:p w14:paraId="7C160B04" w14:textId="77777777" w:rsidR="009B65BC" w:rsidRPr="00717923" w:rsidRDefault="009B65BC" w:rsidP="00301846">
      <w:pPr>
        <w:pStyle w:val="Tekstpodstawowy"/>
        <w:tabs>
          <w:tab w:val="num" w:pos="945"/>
        </w:tabs>
        <w:spacing w:line="360" w:lineRule="auto"/>
        <w:ind w:left="284" w:hanging="284"/>
        <w:jc w:val="both"/>
        <w:rPr>
          <w:b w:val="0"/>
          <w:bCs w:val="0"/>
          <w:sz w:val="22"/>
          <w:szCs w:val="22"/>
        </w:rPr>
      </w:pPr>
      <w:r w:rsidRPr="00717923">
        <w:rPr>
          <w:b w:val="0"/>
          <w:bCs w:val="0"/>
          <w:sz w:val="22"/>
          <w:szCs w:val="22"/>
        </w:rPr>
        <w:t>3.</w:t>
      </w:r>
      <w:r w:rsidRPr="00717923">
        <w:rPr>
          <w:b w:val="0"/>
          <w:bCs w:val="0"/>
          <w:sz w:val="22"/>
          <w:szCs w:val="22"/>
        </w:rPr>
        <w:tab/>
        <w:t>Kary umowne, o których mowa w ust. 1, Wykonawca zapłaci Zamawiającemu w terminie 7 dni liczonych od otrzymania przez Wykonawcę właściwej noty obciążeniowej.</w:t>
      </w:r>
    </w:p>
    <w:p w14:paraId="74B199DA" w14:textId="77777777" w:rsidR="009B65BC" w:rsidRPr="00717923" w:rsidRDefault="009B65BC" w:rsidP="00301846">
      <w:pPr>
        <w:pStyle w:val="Tekstpodstawowy"/>
        <w:tabs>
          <w:tab w:val="num" w:pos="945"/>
        </w:tabs>
        <w:spacing w:line="360" w:lineRule="auto"/>
        <w:ind w:left="284" w:hanging="284"/>
        <w:jc w:val="both"/>
        <w:rPr>
          <w:b w:val="0"/>
          <w:bCs w:val="0"/>
          <w:sz w:val="22"/>
          <w:szCs w:val="22"/>
        </w:rPr>
      </w:pPr>
      <w:r w:rsidRPr="00717923">
        <w:rPr>
          <w:b w:val="0"/>
          <w:bCs w:val="0"/>
          <w:sz w:val="22"/>
          <w:szCs w:val="22"/>
        </w:rPr>
        <w:t>4.</w:t>
      </w:r>
      <w:r w:rsidRPr="00717923">
        <w:rPr>
          <w:b w:val="0"/>
          <w:bCs w:val="0"/>
          <w:sz w:val="22"/>
          <w:szCs w:val="22"/>
        </w:rPr>
        <w:tab/>
        <w:t>Wykonawca oświadcza, iż upoważnia Zamawiającego do potrącenia z należnego mu wynagrodzenia kar umownych naliczonych przez Zamawiającego.</w:t>
      </w:r>
    </w:p>
    <w:p w14:paraId="2720E1E5" w14:textId="10C82C28" w:rsidR="00BA270D" w:rsidRPr="00717923" w:rsidRDefault="009B65BC" w:rsidP="00301846">
      <w:pPr>
        <w:pStyle w:val="Tekstpodstawowy"/>
        <w:tabs>
          <w:tab w:val="num" w:pos="945"/>
        </w:tabs>
        <w:spacing w:line="360" w:lineRule="auto"/>
        <w:ind w:left="284" w:hanging="284"/>
        <w:jc w:val="both"/>
        <w:rPr>
          <w:b w:val="0"/>
          <w:bCs w:val="0"/>
          <w:sz w:val="22"/>
          <w:szCs w:val="22"/>
          <w:lang w:val="pl-PL"/>
        </w:rPr>
      </w:pPr>
      <w:r w:rsidRPr="00717923">
        <w:rPr>
          <w:b w:val="0"/>
          <w:bCs w:val="0"/>
          <w:sz w:val="22"/>
          <w:szCs w:val="22"/>
        </w:rPr>
        <w:t>5.</w:t>
      </w:r>
      <w:r w:rsidRPr="00717923">
        <w:rPr>
          <w:b w:val="0"/>
          <w:bCs w:val="0"/>
          <w:sz w:val="22"/>
          <w:szCs w:val="22"/>
        </w:rPr>
        <w:tab/>
      </w:r>
      <w:r w:rsidR="000624CE" w:rsidRPr="00717923">
        <w:rPr>
          <w:b w:val="0"/>
          <w:bCs w:val="0"/>
          <w:sz w:val="22"/>
          <w:szCs w:val="22"/>
          <w:lang w:val="pl-PL"/>
        </w:rPr>
        <w:t xml:space="preserve">Niezależnie od kar umownych określonych w ust.1 Zamawiającemu przysługuje prawo dochodzenia odszkodowania na zasadach prawa cywilnego, jeżeli poniesiona szkoda przekroczy wysokość zastrzeżonych kar umownych. </w:t>
      </w:r>
    </w:p>
    <w:p w14:paraId="76E68B6B" w14:textId="62F1A729" w:rsidR="00DB4172" w:rsidRPr="00717923" w:rsidRDefault="00DB4172" w:rsidP="00301846">
      <w:pPr>
        <w:pStyle w:val="Tekstpodstawowy"/>
        <w:tabs>
          <w:tab w:val="num" w:pos="945"/>
        </w:tabs>
        <w:spacing w:line="360" w:lineRule="auto"/>
        <w:ind w:left="284" w:hanging="284"/>
        <w:jc w:val="both"/>
        <w:rPr>
          <w:b w:val="0"/>
          <w:bCs w:val="0"/>
          <w:sz w:val="22"/>
          <w:szCs w:val="22"/>
        </w:rPr>
      </w:pPr>
      <w:r w:rsidRPr="00717923">
        <w:rPr>
          <w:b w:val="0"/>
          <w:bCs w:val="0"/>
          <w:sz w:val="22"/>
          <w:szCs w:val="22"/>
          <w:lang w:val="pl-PL"/>
        </w:rPr>
        <w:t>6.</w:t>
      </w:r>
      <w:r w:rsidRPr="00717923">
        <w:rPr>
          <w:b w:val="0"/>
          <w:bCs w:val="0"/>
          <w:sz w:val="22"/>
          <w:szCs w:val="22"/>
          <w:lang w:val="pl-PL"/>
        </w:rPr>
        <w:tab/>
      </w:r>
      <w:r w:rsidR="000624CE" w:rsidRPr="00717923">
        <w:rPr>
          <w:b w:val="0"/>
          <w:bCs w:val="0"/>
          <w:sz w:val="22"/>
          <w:szCs w:val="22"/>
          <w:lang w:val="pl-PL"/>
        </w:rPr>
        <w:t>Naliczenie kar umownych, o których mowa w ust. 1, nie zwalnia Wykonawcy z obowiązku realizacji niniejszej umowy</w:t>
      </w:r>
      <w:r w:rsidRPr="00717923">
        <w:rPr>
          <w:b w:val="0"/>
          <w:bCs w:val="0"/>
          <w:sz w:val="22"/>
          <w:szCs w:val="22"/>
        </w:rPr>
        <w:t>.</w:t>
      </w:r>
    </w:p>
    <w:p w14:paraId="057F8801" w14:textId="13D1E458" w:rsidR="00DB4172" w:rsidRPr="00717923" w:rsidRDefault="00DB4172" w:rsidP="00301846">
      <w:pPr>
        <w:pStyle w:val="Tekstpodstawowy"/>
        <w:tabs>
          <w:tab w:val="num" w:pos="945"/>
        </w:tabs>
        <w:spacing w:line="360" w:lineRule="auto"/>
        <w:ind w:left="284" w:hanging="284"/>
        <w:jc w:val="both"/>
        <w:rPr>
          <w:b w:val="0"/>
          <w:bCs w:val="0"/>
          <w:sz w:val="22"/>
          <w:szCs w:val="22"/>
        </w:rPr>
      </w:pPr>
      <w:r w:rsidRPr="00717923">
        <w:rPr>
          <w:b w:val="0"/>
          <w:bCs w:val="0"/>
          <w:sz w:val="22"/>
          <w:szCs w:val="22"/>
          <w:lang w:val="pl-PL"/>
        </w:rPr>
        <w:t>7.</w:t>
      </w:r>
      <w:r w:rsidRPr="00717923">
        <w:rPr>
          <w:b w:val="0"/>
          <w:bCs w:val="0"/>
          <w:sz w:val="22"/>
          <w:szCs w:val="22"/>
          <w:lang w:val="pl-PL"/>
        </w:rPr>
        <w:tab/>
      </w:r>
      <w:r w:rsidRPr="00717923">
        <w:rPr>
          <w:b w:val="0"/>
          <w:bCs w:val="0"/>
          <w:sz w:val="22"/>
          <w:szCs w:val="22"/>
        </w:rPr>
        <w:t>W celu uniknięcia wątpliwości, strony zgodnie ustalają, że przy dochodzeniu kar umownych Zamawiający nie ma obowiązku wykazywania poniesionej szkody ani jej wysokości.</w:t>
      </w:r>
    </w:p>
    <w:p w14:paraId="341B523F" w14:textId="78E14014" w:rsidR="00B33430" w:rsidRPr="00717923" w:rsidRDefault="00DB4172" w:rsidP="00F90983">
      <w:pPr>
        <w:pStyle w:val="Tekstpodstawowy"/>
        <w:tabs>
          <w:tab w:val="num" w:pos="945"/>
        </w:tabs>
        <w:spacing w:line="360" w:lineRule="auto"/>
        <w:ind w:left="284" w:hanging="284"/>
        <w:jc w:val="both"/>
        <w:rPr>
          <w:b w:val="0"/>
          <w:bCs w:val="0"/>
          <w:sz w:val="22"/>
          <w:szCs w:val="22"/>
          <w:lang w:val="pl-PL"/>
        </w:rPr>
      </w:pPr>
      <w:r w:rsidRPr="00717923">
        <w:rPr>
          <w:b w:val="0"/>
          <w:bCs w:val="0"/>
          <w:sz w:val="22"/>
          <w:szCs w:val="22"/>
          <w:lang w:val="pl-PL"/>
        </w:rPr>
        <w:t>8.</w:t>
      </w:r>
      <w:r w:rsidRPr="00717923">
        <w:rPr>
          <w:b w:val="0"/>
          <w:bCs w:val="0"/>
          <w:sz w:val="22"/>
          <w:szCs w:val="22"/>
          <w:lang w:val="pl-PL"/>
        </w:rPr>
        <w:tab/>
      </w:r>
      <w:r w:rsidRPr="00717923">
        <w:rPr>
          <w:b w:val="0"/>
          <w:bCs w:val="0"/>
          <w:sz w:val="22"/>
          <w:szCs w:val="22"/>
        </w:rPr>
        <w:t>Rozwiązanie umowy bądź odstąpienie od niej pozostaje bez wpływu na obowiązek zapłaty należnych Zamawiającemu kar umownych oraz odszkodowań, jak również innych obowiązków wynikających z umowy.</w:t>
      </w:r>
    </w:p>
    <w:p w14:paraId="4C62FE9C" w14:textId="5B9D1429" w:rsidR="009B65BC" w:rsidRPr="00717923" w:rsidRDefault="009B65BC" w:rsidP="00D021C2">
      <w:pPr>
        <w:spacing w:before="120" w:line="336" w:lineRule="auto"/>
        <w:jc w:val="center"/>
        <w:rPr>
          <w:b/>
          <w:sz w:val="22"/>
          <w:szCs w:val="22"/>
        </w:rPr>
      </w:pPr>
      <w:r w:rsidRPr="00717923">
        <w:rPr>
          <w:b/>
          <w:sz w:val="22"/>
          <w:szCs w:val="22"/>
        </w:rPr>
        <w:t>§ </w:t>
      </w:r>
      <w:r w:rsidR="00B33430" w:rsidRPr="00717923">
        <w:rPr>
          <w:b/>
          <w:sz w:val="22"/>
          <w:szCs w:val="22"/>
        </w:rPr>
        <w:t>7</w:t>
      </w:r>
    </w:p>
    <w:p w14:paraId="5472C6C6" w14:textId="4B803B6E" w:rsidR="00BA270D" w:rsidRPr="00717923" w:rsidRDefault="009B65BC" w:rsidP="00D021C2">
      <w:pPr>
        <w:spacing w:before="120" w:line="336" w:lineRule="auto"/>
        <w:jc w:val="center"/>
        <w:rPr>
          <w:b/>
          <w:sz w:val="22"/>
          <w:szCs w:val="22"/>
        </w:rPr>
      </w:pPr>
      <w:r w:rsidRPr="00717923">
        <w:rPr>
          <w:b/>
          <w:sz w:val="22"/>
          <w:szCs w:val="22"/>
        </w:rPr>
        <w:t>ZMIANA UMOWY</w:t>
      </w:r>
    </w:p>
    <w:p w14:paraId="62346B85" w14:textId="6387052A" w:rsidR="00BA270D" w:rsidRPr="00717923" w:rsidRDefault="009B65BC" w:rsidP="00301846">
      <w:pPr>
        <w:tabs>
          <w:tab w:val="left" w:pos="0"/>
          <w:tab w:val="center" w:pos="4536"/>
        </w:tabs>
        <w:suppressAutoHyphens/>
        <w:spacing w:line="360" w:lineRule="auto"/>
        <w:jc w:val="both"/>
        <w:rPr>
          <w:sz w:val="22"/>
          <w:szCs w:val="22"/>
        </w:rPr>
      </w:pPr>
      <w:r w:rsidRPr="00717923">
        <w:rPr>
          <w:sz w:val="22"/>
          <w:szCs w:val="22"/>
        </w:rPr>
        <w:t xml:space="preserve">Wszelkie zmiany i uzupełnienia treści niniejszej umowy, wymagają aneksu sporządzonego </w:t>
      </w:r>
      <w:r w:rsidRPr="00717923">
        <w:rPr>
          <w:sz w:val="22"/>
          <w:szCs w:val="22"/>
        </w:rPr>
        <w:br/>
        <w:t>z zachowaniem formy pisemnej pod rygorem nieważności.</w:t>
      </w:r>
    </w:p>
    <w:p w14:paraId="1FEEB53F" w14:textId="77777777" w:rsidR="00F5087B" w:rsidRPr="00717923" w:rsidRDefault="00F5087B" w:rsidP="000624CE">
      <w:pPr>
        <w:spacing w:line="336" w:lineRule="auto"/>
        <w:rPr>
          <w:b/>
          <w:sz w:val="22"/>
          <w:szCs w:val="22"/>
        </w:rPr>
      </w:pPr>
    </w:p>
    <w:p w14:paraId="21A513BE" w14:textId="77777777" w:rsidR="005E6661" w:rsidRPr="00717923" w:rsidRDefault="005E6661" w:rsidP="000624CE">
      <w:pPr>
        <w:spacing w:line="336" w:lineRule="auto"/>
        <w:rPr>
          <w:b/>
          <w:sz w:val="22"/>
          <w:szCs w:val="22"/>
        </w:rPr>
      </w:pPr>
    </w:p>
    <w:p w14:paraId="0D457B68" w14:textId="77777777" w:rsidR="005E6661" w:rsidRPr="00717923" w:rsidRDefault="005E6661" w:rsidP="000624CE">
      <w:pPr>
        <w:spacing w:line="336" w:lineRule="auto"/>
        <w:rPr>
          <w:b/>
          <w:sz w:val="22"/>
          <w:szCs w:val="22"/>
        </w:rPr>
      </w:pPr>
    </w:p>
    <w:p w14:paraId="24C91F8E" w14:textId="77777777" w:rsidR="005E6661" w:rsidRPr="00717923" w:rsidRDefault="005E6661" w:rsidP="000624CE">
      <w:pPr>
        <w:spacing w:line="336" w:lineRule="auto"/>
        <w:rPr>
          <w:b/>
          <w:sz w:val="22"/>
          <w:szCs w:val="22"/>
        </w:rPr>
      </w:pPr>
    </w:p>
    <w:p w14:paraId="389381FC" w14:textId="00B45DDB" w:rsidR="009B65BC" w:rsidRPr="00717923" w:rsidRDefault="009B65BC" w:rsidP="00D021C2">
      <w:pPr>
        <w:spacing w:line="336" w:lineRule="auto"/>
        <w:jc w:val="center"/>
        <w:rPr>
          <w:b/>
          <w:sz w:val="22"/>
          <w:szCs w:val="22"/>
        </w:rPr>
      </w:pPr>
      <w:r w:rsidRPr="00717923">
        <w:rPr>
          <w:b/>
          <w:sz w:val="22"/>
          <w:szCs w:val="22"/>
        </w:rPr>
        <w:t xml:space="preserve">§ </w:t>
      </w:r>
      <w:r w:rsidR="00B33430" w:rsidRPr="00717923">
        <w:rPr>
          <w:b/>
          <w:sz w:val="22"/>
          <w:szCs w:val="22"/>
        </w:rPr>
        <w:t>8</w:t>
      </w:r>
    </w:p>
    <w:p w14:paraId="0DEE8015" w14:textId="77777777" w:rsidR="009B65BC" w:rsidRPr="00717923" w:rsidRDefault="009B65BC" w:rsidP="00D021C2">
      <w:pPr>
        <w:spacing w:before="120" w:line="336" w:lineRule="auto"/>
        <w:jc w:val="center"/>
        <w:rPr>
          <w:b/>
          <w:sz w:val="22"/>
          <w:szCs w:val="22"/>
        </w:rPr>
      </w:pPr>
      <w:r w:rsidRPr="00717923">
        <w:rPr>
          <w:b/>
          <w:sz w:val="22"/>
          <w:szCs w:val="22"/>
        </w:rPr>
        <w:t>UMOWNE PRAWO ODSTAPIENIA OD UMOWY</w:t>
      </w:r>
    </w:p>
    <w:p w14:paraId="11B46FD0" w14:textId="77777777" w:rsidR="009B65BC" w:rsidRPr="00717923" w:rsidRDefault="009B65BC" w:rsidP="00301846">
      <w:pPr>
        <w:numPr>
          <w:ilvl w:val="0"/>
          <w:numId w:val="8"/>
        </w:numPr>
        <w:spacing w:line="360" w:lineRule="auto"/>
        <w:ind w:left="360" w:hanging="360"/>
        <w:jc w:val="both"/>
        <w:rPr>
          <w:sz w:val="22"/>
          <w:szCs w:val="22"/>
        </w:rPr>
      </w:pPr>
      <w:r w:rsidRPr="00717923">
        <w:rPr>
          <w:sz w:val="22"/>
          <w:szCs w:val="22"/>
        </w:rPr>
        <w:t>Zamawiającemu przysługuje prawo odstąpienia od umowy, gdy:</w:t>
      </w:r>
    </w:p>
    <w:p w14:paraId="52322B4B" w14:textId="77777777" w:rsidR="009B65BC" w:rsidRPr="00717923" w:rsidRDefault="009B65BC" w:rsidP="00301846">
      <w:pPr>
        <w:numPr>
          <w:ilvl w:val="0"/>
          <w:numId w:val="9"/>
        </w:numPr>
        <w:spacing w:line="360" w:lineRule="auto"/>
        <w:jc w:val="both"/>
        <w:rPr>
          <w:sz w:val="22"/>
          <w:szCs w:val="22"/>
        </w:rPr>
      </w:pPr>
      <w:r w:rsidRPr="00717923">
        <w:rPr>
          <w:sz w:val="22"/>
          <w:szCs w:val="22"/>
        </w:rPr>
        <w:t>Wykonawca bez uzasadnionych przyczyn nie rozpoczął wykonania prac na żądanie</w:t>
      </w:r>
      <w:r w:rsidRPr="00717923">
        <w:rPr>
          <w:sz w:val="22"/>
          <w:szCs w:val="22"/>
        </w:rPr>
        <w:br/>
        <w:t xml:space="preserve"> zamawiającego i nie wykonuje ich pomimo dodatkowego wezwania,</w:t>
      </w:r>
    </w:p>
    <w:p w14:paraId="69B3C6F1" w14:textId="77777777" w:rsidR="009B65BC" w:rsidRPr="00717923" w:rsidRDefault="009B65BC" w:rsidP="00301846">
      <w:pPr>
        <w:numPr>
          <w:ilvl w:val="0"/>
          <w:numId w:val="9"/>
        </w:numPr>
        <w:spacing w:line="360" w:lineRule="auto"/>
        <w:jc w:val="both"/>
        <w:rPr>
          <w:sz w:val="22"/>
          <w:szCs w:val="22"/>
        </w:rPr>
      </w:pPr>
      <w:r w:rsidRPr="00717923">
        <w:rPr>
          <w:sz w:val="22"/>
          <w:szCs w:val="22"/>
        </w:rPr>
        <w:t>Wykonawca dwukrotnie przerwał z przyczyn leżących po stronie Wykonawcy realizację przedmiotu umowy i przerwa ta trwa dłużej niż 3 dni;</w:t>
      </w:r>
    </w:p>
    <w:p w14:paraId="1A8A45FF" w14:textId="0F053097" w:rsidR="00A53BDC" w:rsidRPr="00717923" w:rsidRDefault="00A53BDC" w:rsidP="00301846">
      <w:pPr>
        <w:numPr>
          <w:ilvl w:val="0"/>
          <w:numId w:val="9"/>
        </w:numPr>
        <w:spacing w:line="360" w:lineRule="auto"/>
        <w:jc w:val="both"/>
        <w:rPr>
          <w:sz w:val="22"/>
          <w:szCs w:val="22"/>
        </w:rPr>
      </w:pPr>
      <w:r w:rsidRPr="00717923">
        <w:rPr>
          <w:sz w:val="22"/>
          <w:szCs w:val="22"/>
        </w:rPr>
        <w:t xml:space="preserve">powtarzają się </w:t>
      </w:r>
      <w:r w:rsidR="00466524" w:rsidRPr="00717923">
        <w:rPr>
          <w:sz w:val="22"/>
          <w:szCs w:val="22"/>
        </w:rPr>
        <w:t>nieprawidłowości (3-krotnie), o których mowa w §</w:t>
      </w:r>
      <w:r w:rsidR="00D66A2A" w:rsidRPr="00717923">
        <w:rPr>
          <w:sz w:val="22"/>
          <w:szCs w:val="22"/>
        </w:rPr>
        <w:t>6</w:t>
      </w:r>
      <w:r w:rsidR="00466524" w:rsidRPr="00717923">
        <w:rPr>
          <w:sz w:val="22"/>
          <w:szCs w:val="22"/>
        </w:rPr>
        <w:t xml:space="preserve"> ust. 1 pkt 1 umowy, potwierdzone protokołem sporządzonym przez Zamawiającego, </w:t>
      </w:r>
    </w:p>
    <w:p w14:paraId="30E3FE91" w14:textId="77777777" w:rsidR="009B65BC" w:rsidRPr="00717923" w:rsidRDefault="009B65BC" w:rsidP="00301846">
      <w:pPr>
        <w:numPr>
          <w:ilvl w:val="0"/>
          <w:numId w:val="9"/>
        </w:numPr>
        <w:spacing w:line="360" w:lineRule="auto"/>
        <w:jc w:val="both"/>
        <w:rPr>
          <w:sz w:val="24"/>
          <w:szCs w:val="24"/>
        </w:rPr>
      </w:pPr>
      <w:r w:rsidRPr="00717923">
        <w:rPr>
          <w:sz w:val="22"/>
          <w:szCs w:val="22"/>
        </w:rPr>
        <w:t>zostanie wydany nakaz zajęcia majątku Wykonawcy lub zrzecze się on majątku na rzecz wierzycieli, zostanie wszczęta egzekucja wobec Wykonawcy, Wykonawca przystąpi do likwidacji swej firmy, Wykonawca utraci płynność finansową, zaistnieje zagrożenie niewypłacalnością lub niewypłacalności Wykonawcy,</w:t>
      </w:r>
    </w:p>
    <w:p w14:paraId="50E77292" w14:textId="3DCD63B8" w:rsidR="00466524" w:rsidRPr="00717923" w:rsidRDefault="009B65BC" w:rsidP="00301846">
      <w:pPr>
        <w:numPr>
          <w:ilvl w:val="0"/>
          <w:numId w:val="9"/>
        </w:numPr>
        <w:spacing w:line="360" w:lineRule="auto"/>
        <w:jc w:val="both"/>
        <w:rPr>
          <w:sz w:val="22"/>
          <w:szCs w:val="22"/>
        </w:rPr>
      </w:pPr>
      <w:r w:rsidRPr="00717923">
        <w:rPr>
          <w:sz w:val="22"/>
          <w:szCs w:val="22"/>
        </w:rPr>
        <w:t xml:space="preserve">wystąpi istotna zmiana okoliczności powodująca, że wykonanie umowy nie leży w interesie publicznym, czego nie można było przewidzieć w chwili zawarcia umowy </w:t>
      </w:r>
      <w:r w:rsidR="00466524" w:rsidRPr="00717923">
        <w:rPr>
          <w:sz w:val="22"/>
          <w:szCs w:val="22"/>
        </w:rPr>
        <w:t>lub dalsze wykonywanie umowy może zagrozić istotnemu interesowi bezpieczeństwa państwa lub bezpieczeństwu publicznemu.</w:t>
      </w:r>
    </w:p>
    <w:p w14:paraId="6B6C1AAE" w14:textId="579C7C22" w:rsidR="009B65BC" w:rsidRPr="00717923" w:rsidRDefault="009B65BC" w:rsidP="00301846">
      <w:pPr>
        <w:numPr>
          <w:ilvl w:val="0"/>
          <w:numId w:val="8"/>
        </w:numPr>
        <w:spacing w:line="360" w:lineRule="auto"/>
        <w:ind w:left="360" w:hanging="360"/>
        <w:jc w:val="both"/>
        <w:rPr>
          <w:sz w:val="22"/>
          <w:szCs w:val="22"/>
        </w:rPr>
      </w:pPr>
      <w:r w:rsidRPr="00717923">
        <w:rPr>
          <w:sz w:val="22"/>
          <w:szCs w:val="22"/>
        </w:rPr>
        <w:t>Wykonawcy przysługuje prawo odstąpienia od umowy, jeżeli Zamawiający</w:t>
      </w:r>
      <w:r w:rsidR="00935CA9" w:rsidRPr="00717923">
        <w:rPr>
          <w:sz w:val="22"/>
          <w:szCs w:val="22"/>
        </w:rPr>
        <w:t xml:space="preserve"> z</w:t>
      </w:r>
      <w:r w:rsidRPr="00717923">
        <w:rPr>
          <w:sz w:val="22"/>
          <w:szCs w:val="22"/>
        </w:rPr>
        <w:t>awiadomi Wykonawcę, iż wobec zaistnienia uprzednio nieprzewidzianych okoliczności nie będzie mógł spełnić swoich zobowiązań umownych wobec Wykonawcy</w:t>
      </w:r>
      <w:r w:rsidR="00935CA9" w:rsidRPr="00717923">
        <w:rPr>
          <w:sz w:val="22"/>
          <w:szCs w:val="22"/>
        </w:rPr>
        <w:t>.</w:t>
      </w:r>
    </w:p>
    <w:p w14:paraId="02B0E0F8" w14:textId="33F0B7A0" w:rsidR="00935CA9" w:rsidRPr="00717923" w:rsidRDefault="00935CA9" w:rsidP="00301846">
      <w:pPr>
        <w:numPr>
          <w:ilvl w:val="0"/>
          <w:numId w:val="8"/>
        </w:numPr>
        <w:spacing w:line="360" w:lineRule="auto"/>
        <w:ind w:left="360" w:hanging="360"/>
        <w:jc w:val="both"/>
        <w:rPr>
          <w:sz w:val="22"/>
          <w:szCs w:val="22"/>
        </w:rPr>
      </w:pPr>
      <w:r w:rsidRPr="00717923">
        <w:rPr>
          <w:sz w:val="22"/>
          <w:szCs w:val="22"/>
        </w:rPr>
        <w:t>Odstąpienie od umowy, o którym mowa w ust. 1 i ust. 2 może nastąpić w terminie 30 dni od powzięcia wiadomości o okolicznościach uprawniających stronę do odstąpienia od umowy.</w:t>
      </w:r>
    </w:p>
    <w:p w14:paraId="3B61EDFC" w14:textId="44C98BE9" w:rsidR="00935CA9" w:rsidRPr="00717923" w:rsidRDefault="00935CA9" w:rsidP="00301846">
      <w:pPr>
        <w:numPr>
          <w:ilvl w:val="0"/>
          <w:numId w:val="8"/>
        </w:numPr>
        <w:spacing w:line="360" w:lineRule="auto"/>
        <w:ind w:left="360" w:hanging="360"/>
        <w:jc w:val="both"/>
        <w:rPr>
          <w:sz w:val="22"/>
          <w:szCs w:val="22"/>
        </w:rPr>
      </w:pPr>
      <w:r w:rsidRPr="00717923">
        <w:rPr>
          <w:sz w:val="22"/>
          <w:szCs w:val="22"/>
        </w:rPr>
        <w:t>Odstąpienie od umowy powinno nastąpić w formie pisemnej pod rygorem nieważności takiego oświadczenia i musi zawierać uzasadnienie.</w:t>
      </w:r>
    </w:p>
    <w:p w14:paraId="50FC9339" w14:textId="03094EBA" w:rsidR="009B65BC" w:rsidRPr="00717923" w:rsidRDefault="009B65BC" w:rsidP="00301846">
      <w:pPr>
        <w:numPr>
          <w:ilvl w:val="0"/>
          <w:numId w:val="8"/>
        </w:numPr>
        <w:spacing w:line="360" w:lineRule="auto"/>
        <w:ind w:left="360" w:hanging="360"/>
        <w:jc w:val="both"/>
        <w:rPr>
          <w:sz w:val="22"/>
          <w:szCs w:val="22"/>
        </w:rPr>
      </w:pPr>
      <w:r w:rsidRPr="00717923">
        <w:rPr>
          <w:sz w:val="22"/>
          <w:szCs w:val="22"/>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051E9DA" w14:textId="77777777" w:rsidR="00DB4172" w:rsidRPr="00717923" w:rsidRDefault="00DB4172" w:rsidP="00301846">
      <w:pPr>
        <w:numPr>
          <w:ilvl w:val="0"/>
          <w:numId w:val="8"/>
        </w:numPr>
        <w:spacing w:line="360" w:lineRule="auto"/>
        <w:ind w:left="360" w:hanging="360"/>
        <w:jc w:val="both"/>
        <w:rPr>
          <w:sz w:val="22"/>
          <w:szCs w:val="22"/>
        </w:rPr>
      </w:pPr>
      <w:r w:rsidRPr="00717923">
        <w:rPr>
          <w:sz w:val="22"/>
          <w:szCs w:val="18"/>
        </w:rPr>
        <w:t xml:space="preserve">Odstąpienie od umowy nie wpływa na możliwość dochodzenia przewidzianych </w:t>
      </w:r>
      <w:r w:rsidRPr="00717923">
        <w:rPr>
          <w:sz w:val="22"/>
          <w:szCs w:val="18"/>
        </w:rPr>
        <w:br/>
        <w:t>w umowie kar umownych.</w:t>
      </w:r>
    </w:p>
    <w:p w14:paraId="0210CAFF" w14:textId="77777777" w:rsidR="005E6661" w:rsidRPr="00717923" w:rsidRDefault="005E6661" w:rsidP="00334C61">
      <w:pPr>
        <w:spacing w:line="360" w:lineRule="auto"/>
        <w:jc w:val="center"/>
        <w:rPr>
          <w:b/>
          <w:sz w:val="22"/>
          <w:szCs w:val="18"/>
        </w:rPr>
      </w:pPr>
    </w:p>
    <w:p w14:paraId="2DAD8EBC" w14:textId="52CC48C7" w:rsidR="00334C61" w:rsidRPr="00717923" w:rsidRDefault="00334C61" w:rsidP="00334C61">
      <w:pPr>
        <w:spacing w:line="360" w:lineRule="auto"/>
        <w:jc w:val="center"/>
        <w:rPr>
          <w:b/>
          <w:sz w:val="22"/>
          <w:szCs w:val="22"/>
        </w:rPr>
      </w:pPr>
      <w:r w:rsidRPr="00717923">
        <w:rPr>
          <w:b/>
          <w:sz w:val="22"/>
          <w:szCs w:val="18"/>
        </w:rPr>
        <w:t xml:space="preserve">§ </w:t>
      </w:r>
      <w:r w:rsidR="00B33430" w:rsidRPr="00717923">
        <w:rPr>
          <w:b/>
          <w:sz w:val="22"/>
          <w:szCs w:val="18"/>
        </w:rPr>
        <w:t>9</w:t>
      </w:r>
    </w:p>
    <w:p w14:paraId="29C22612" w14:textId="357701BC" w:rsidR="00334C61" w:rsidRPr="00717923" w:rsidRDefault="00334C61" w:rsidP="00F5087B">
      <w:pPr>
        <w:pStyle w:val="Akapitzlist"/>
        <w:numPr>
          <w:ilvl w:val="3"/>
          <w:numId w:val="9"/>
        </w:numPr>
        <w:tabs>
          <w:tab w:val="clear" w:pos="2946"/>
          <w:tab w:val="num" w:pos="284"/>
        </w:tabs>
        <w:spacing w:line="360" w:lineRule="auto"/>
        <w:ind w:left="284" w:hanging="284"/>
        <w:jc w:val="both"/>
        <w:rPr>
          <w:sz w:val="22"/>
          <w:szCs w:val="18"/>
        </w:rPr>
      </w:pPr>
      <w:r w:rsidRPr="00717923">
        <w:rPr>
          <w:sz w:val="22"/>
          <w:szCs w:val="18"/>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w:t>
      </w:r>
      <w:r w:rsidR="005E6661" w:rsidRPr="00717923">
        <w:rPr>
          <w:sz w:val="22"/>
          <w:szCs w:val="18"/>
        </w:rPr>
        <w:br/>
      </w:r>
      <w:r w:rsidRPr="00717923">
        <w:rPr>
          <w:sz w:val="22"/>
          <w:szCs w:val="18"/>
        </w:rPr>
        <w:t>– art. 509 §1 i 2 k.c.</w:t>
      </w:r>
    </w:p>
    <w:p w14:paraId="41D6A9FA" w14:textId="1D1A96C4" w:rsidR="00B33430" w:rsidRPr="00717923" w:rsidRDefault="00334C61" w:rsidP="00F5087B">
      <w:pPr>
        <w:pStyle w:val="Akapitzlist"/>
        <w:numPr>
          <w:ilvl w:val="3"/>
          <w:numId w:val="9"/>
        </w:numPr>
        <w:tabs>
          <w:tab w:val="clear" w:pos="2946"/>
          <w:tab w:val="num" w:pos="284"/>
        </w:tabs>
        <w:spacing w:line="360" w:lineRule="auto"/>
        <w:ind w:left="284" w:hanging="284"/>
        <w:jc w:val="both"/>
        <w:rPr>
          <w:sz w:val="22"/>
          <w:szCs w:val="18"/>
        </w:rPr>
      </w:pPr>
      <w:r w:rsidRPr="00717923">
        <w:rPr>
          <w:sz w:val="22"/>
          <w:szCs w:val="18"/>
        </w:rPr>
        <w:t>Wykonawca zobowiązany jest umieścić na każdej fakturze dotyczącej realizacji niniejszej umowy informac</w:t>
      </w:r>
      <w:r w:rsidR="00B33430" w:rsidRPr="00717923">
        <w:rPr>
          <w:sz w:val="22"/>
          <w:szCs w:val="18"/>
        </w:rPr>
        <w:t>ji</w:t>
      </w:r>
      <w:r w:rsidRPr="00717923">
        <w:rPr>
          <w:sz w:val="22"/>
          <w:szCs w:val="18"/>
        </w:rPr>
        <w:t xml:space="preserve"> o zakazie cesji wierzytelności bez uprzedniej zgody </w:t>
      </w:r>
      <w:r w:rsidR="00B33430" w:rsidRPr="00717923">
        <w:rPr>
          <w:sz w:val="22"/>
          <w:szCs w:val="18"/>
        </w:rPr>
        <w:t xml:space="preserve">Zamawiającego, </w:t>
      </w:r>
      <w:r w:rsidRPr="00717923">
        <w:rPr>
          <w:sz w:val="22"/>
          <w:szCs w:val="18"/>
        </w:rPr>
        <w:t>wyrażonej na piśmie pod rygorem nieważności.</w:t>
      </w:r>
    </w:p>
    <w:p w14:paraId="4377BEE9" w14:textId="77777777" w:rsidR="005E6661" w:rsidRPr="00717923" w:rsidRDefault="005E6661" w:rsidP="00D021C2">
      <w:pPr>
        <w:spacing w:before="120" w:line="336" w:lineRule="auto"/>
        <w:jc w:val="center"/>
        <w:rPr>
          <w:b/>
          <w:sz w:val="22"/>
          <w:szCs w:val="22"/>
        </w:rPr>
      </w:pPr>
    </w:p>
    <w:p w14:paraId="4FE85496" w14:textId="59483DCD" w:rsidR="009B65BC" w:rsidRPr="00717923" w:rsidRDefault="009B65BC" w:rsidP="00D021C2">
      <w:pPr>
        <w:spacing w:before="120" w:line="336" w:lineRule="auto"/>
        <w:jc w:val="center"/>
        <w:rPr>
          <w:b/>
          <w:sz w:val="22"/>
          <w:szCs w:val="22"/>
        </w:rPr>
      </w:pPr>
      <w:r w:rsidRPr="00717923">
        <w:rPr>
          <w:b/>
          <w:sz w:val="22"/>
          <w:szCs w:val="22"/>
        </w:rPr>
        <w:t xml:space="preserve">§ </w:t>
      </w:r>
      <w:r w:rsidR="00B33430" w:rsidRPr="00717923">
        <w:rPr>
          <w:b/>
          <w:sz w:val="22"/>
          <w:szCs w:val="22"/>
        </w:rPr>
        <w:t>10</w:t>
      </w:r>
    </w:p>
    <w:p w14:paraId="1F01ED9D" w14:textId="77777777" w:rsidR="009B65BC" w:rsidRPr="00717923" w:rsidRDefault="009B65BC" w:rsidP="00D021C2">
      <w:pPr>
        <w:spacing w:before="120" w:line="336" w:lineRule="auto"/>
        <w:jc w:val="center"/>
        <w:rPr>
          <w:b/>
          <w:sz w:val="22"/>
          <w:szCs w:val="22"/>
        </w:rPr>
      </w:pPr>
      <w:r w:rsidRPr="00717923">
        <w:rPr>
          <w:b/>
          <w:sz w:val="22"/>
          <w:szCs w:val="22"/>
        </w:rPr>
        <w:t>POSTANOWIENIA KOŃCOWE</w:t>
      </w:r>
    </w:p>
    <w:p w14:paraId="280561D3" w14:textId="77777777" w:rsidR="009B65BC" w:rsidRPr="00717923" w:rsidRDefault="009B65BC" w:rsidP="00301846">
      <w:pPr>
        <w:numPr>
          <w:ilvl w:val="0"/>
          <w:numId w:val="11"/>
        </w:numPr>
        <w:spacing w:line="360" w:lineRule="auto"/>
        <w:ind w:left="360" w:hanging="360"/>
        <w:jc w:val="both"/>
        <w:rPr>
          <w:sz w:val="22"/>
          <w:szCs w:val="22"/>
        </w:rPr>
      </w:pPr>
      <w:r w:rsidRPr="00717923">
        <w:rPr>
          <w:sz w:val="22"/>
          <w:szCs w:val="22"/>
        </w:rPr>
        <w:t>Wszelkie spory, mogące wyniknąć z tytułu realizacji niniejszej umowy, będą rozstrzygane przez sąd właściwy miejscowo dla siedziby Zamawiającego;</w:t>
      </w:r>
    </w:p>
    <w:p w14:paraId="7186A18F" w14:textId="34BD4161" w:rsidR="009B65BC" w:rsidRPr="00717923" w:rsidRDefault="009B65BC" w:rsidP="00301846">
      <w:pPr>
        <w:numPr>
          <w:ilvl w:val="0"/>
          <w:numId w:val="11"/>
        </w:numPr>
        <w:spacing w:line="360" w:lineRule="auto"/>
        <w:ind w:left="360" w:hanging="360"/>
        <w:jc w:val="both"/>
        <w:rPr>
          <w:sz w:val="22"/>
          <w:szCs w:val="22"/>
        </w:rPr>
      </w:pPr>
      <w:r w:rsidRPr="00717923">
        <w:rPr>
          <w:sz w:val="22"/>
          <w:szCs w:val="22"/>
        </w:rPr>
        <w:t xml:space="preserve">W sprawach nieuregulowanych niniejszą umową stosuje się przepisy powszechnie </w:t>
      </w:r>
      <w:r w:rsidR="00935CA9" w:rsidRPr="00717923">
        <w:rPr>
          <w:sz w:val="22"/>
          <w:szCs w:val="22"/>
        </w:rPr>
        <w:t>obowiązującego</w:t>
      </w:r>
      <w:r w:rsidRPr="00717923">
        <w:rPr>
          <w:sz w:val="22"/>
          <w:szCs w:val="22"/>
        </w:rPr>
        <w:t xml:space="preserve"> prawa, w szczególności przepisy Kodeksu cywilnego.</w:t>
      </w:r>
    </w:p>
    <w:p w14:paraId="767A803E" w14:textId="498A708B" w:rsidR="00BA270D" w:rsidRPr="00717923" w:rsidRDefault="009B65BC" w:rsidP="00301846">
      <w:pPr>
        <w:numPr>
          <w:ilvl w:val="0"/>
          <w:numId w:val="11"/>
        </w:numPr>
        <w:spacing w:line="360" w:lineRule="auto"/>
        <w:ind w:left="360" w:hanging="360"/>
        <w:jc w:val="both"/>
        <w:rPr>
          <w:sz w:val="22"/>
          <w:szCs w:val="22"/>
        </w:rPr>
      </w:pPr>
      <w:r w:rsidRPr="00717923">
        <w:rPr>
          <w:sz w:val="22"/>
          <w:szCs w:val="22"/>
        </w:rPr>
        <w:t>Oferta Wykonawcy stanowi integralną część niniejszej umowy.</w:t>
      </w:r>
    </w:p>
    <w:p w14:paraId="3966BB71" w14:textId="77777777" w:rsidR="0027253F" w:rsidRPr="00717923" w:rsidRDefault="0027253F" w:rsidP="004D3AB4">
      <w:pPr>
        <w:spacing w:line="360" w:lineRule="auto"/>
        <w:ind w:left="360"/>
        <w:jc w:val="both"/>
        <w:rPr>
          <w:sz w:val="22"/>
          <w:szCs w:val="22"/>
        </w:rPr>
      </w:pPr>
    </w:p>
    <w:p w14:paraId="5D27E120" w14:textId="3A0F89E0" w:rsidR="009B65BC" w:rsidRPr="00717923" w:rsidRDefault="009B65BC" w:rsidP="00D021C2">
      <w:pPr>
        <w:spacing w:before="120" w:line="336" w:lineRule="auto"/>
        <w:jc w:val="center"/>
        <w:rPr>
          <w:b/>
          <w:sz w:val="22"/>
          <w:szCs w:val="22"/>
        </w:rPr>
      </w:pPr>
      <w:r w:rsidRPr="00717923">
        <w:rPr>
          <w:b/>
          <w:sz w:val="22"/>
          <w:szCs w:val="22"/>
        </w:rPr>
        <w:t xml:space="preserve">§ </w:t>
      </w:r>
      <w:r w:rsidR="00B33430" w:rsidRPr="00717923">
        <w:rPr>
          <w:b/>
          <w:sz w:val="22"/>
          <w:szCs w:val="22"/>
        </w:rPr>
        <w:t>11</w:t>
      </w:r>
    </w:p>
    <w:p w14:paraId="5DF46469" w14:textId="03EB297A" w:rsidR="009B65BC" w:rsidRPr="00717923" w:rsidRDefault="009B65BC" w:rsidP="00301846">
      <w:pPr>
        <w:spacing w:before="120" w:line="360" w:lineRule="auto"/>
        <w:jc w:val="both"/>
        <w:rPr>
          <w:sz w:val="22"/>
          <w:szCs w:val="22"/>
        </w:rPr>
      </w:pPr>
      <w:r w:rsidRPr="00717923">
        <w:rPr>
          <w:sz w:val="22"/>
          <w:szCs w:val="22"/>
        </w:rPr>
        <w:t>Umowę sporządzono w 2 jednobrzmiących egzemplarzach, po 1 egz. dla Zamawiającego i 1 egz. dla Wykonawcy</w:t>
      </w:r>
      <w:r w:rsidR="00935CA9" w:rsidRPr="00717923">
        <w:rPr>
          <w:sz w:val="22"/>
          <w:szCs w:val="22"/>
        </w:rPr>
        <w:t>.</w:t>
      </w:r>
    </w:p>
    <w:p w14:paraId="3D16934A" w14:textId="77777777" w:rsidR="0078181D" w:rsidRPr="00717923" w:rsidRDefault="0078181D" w:rsidP="00D66A2A">
      <w:pPr>
        <w:pStyle w:val="Tekstpodstawowy2"/>
        <w:spacing w:line="336" w:lineRule="auto"/>
        <w:jc w:val="both"/>
        <w:rPr>
          <w:b w:val="0"/>
          <w:bCs w:val="0"/>
          <w:sz w:val="22"/>
          <w:szCs w:val="22"/>
          <w:lang w:val="pl-PL"/>
        </w:rPr>
      </w:pPr>
    </w:p>
    <w:p w14:paraId="261D45BE" w14:textId="77777777" w:rsidR="0078181D" w:rsidRPr="00717923" w:rsidRDefault="0078181D" w:rsidP="00D66A2A">
      <w:pPr>
        <w:pStyle w:val="Tekstpodstawowy2"/>
        <w:spacing w:line="336" w:lineRule="auto"/>
        <w:jc w:val="both"/>
        <w:rPr>
          <w:b w:val="0"/>
          <w:bCs w:val="0"/>
          <w:sz w:val="22"/>
          <w:szCs w:val="22"/>
          <w:lang w:val="pl-PL"/>
        </w:rPr>
      </w:pPr>
    </w:p>
    <w:p w14:paraId="20C4BE9B" w14:textId="59ABDCCA" w:rsidR="00D66A2A" w:rsidRPr="00717923" w:rsidRDefault="00D66A2A" w:rsidP="00D66A2A">
      <w:pPr>
        <w:pStyle w:val="Tekstpodstawowy2"/>
        <w:spacing w:line="336" w:lineRule="auto"/>
        <w:jc w:val="both"/>
        <w:rPr>
          <w:b w:val="0"/>
          <w:bCs w:val="0"/>
          <w:sz w:val="22"/>
          <w:szCs w:val="22"/>
          <w:lang w:val="pl-PL"/>
        </w:rPr>
      </w:pPr>
      <w:r w:rsidRPr="00717923">
        <w:rPr>
          <w:b w:val="0"/>
          <w:bCs w:val="0"/>
          <w:sz w:val="22"/>
          <w:szCs w:val="22"/>
          <w:lang w:val="pl-PL"/>
        </w:rPr>
        <w:t>Załączniki:</w:t>
      </w:r>
    </w:p>
    <w:p w14:paraId="314209E0" w14:textId="32029603" w:rsidR="00D66A2A" w:rsidRPr="00717923" w:rsidRDefault="0078181D" w:rsidP="005E6661">
      <w:pPr>
        <w:pStyle w:val="Tekstpodstawowy2"/>
        <w:numPr>
          <w:ilvl w:val="1"/>
          <w:numId w:val="6"/>
        </w:numPr>
        <w:tabs>
          <w:tab w:val="clear" w:pos="1440"/>
          <w:tab w:val="num" w:pos="426"/>
        </w:tabs>
        <w:spacing w:line="336" w:lineRule="auto"/>
        <w:ind w:left="426" w:hanging="426"/>
        <w:jc w:val="both"/>
        <w:rPr>
          <w:b w:val="0"/>
          <w:bCs w:val="0"/>
          <w:sz w:val="22"/>
          <w:szCs w:val="22"/>
          <w:lang w:val="pl-PL"/>
        </w:rPr>
      </w:pPr>
      <w:r w:rsidRPr="00717923">
        <w:rPr>
          <w:b w:val="0"/>
          <w:bCs w:val="0"/>
          <w:sz w:val="22"/>
          <w:szCs w:val="22"/>
          <w:lang w:val="pl-PL"/>
        </w:rPr>
        <w:t xml:space="preserve">Miesięczne zestawienie wykonanych prac. </w:t>
      </w:r>
    </w:p>
    <w:p w14:paraId="4C0944EB" w14:textId="77777777" w:rsidR="0078181D" w:rsidRPr="00717923" w:rsidRDefault="0078181D" w:rsidP="00D66A2A">
      <w:pPr>
        <w:pStyle w:val="Tekstpodstawowy2"/>
        <w:spacing w:line="336" w:lineRule="auto"/>
        <w:jc w:val="both"/>
        <w:rPr>
          <w:b w:val="0"/>
          <w:bCs w:val="0"/>
          <w:sz w:val="22"/>
          <w:szCs w:val="22"/>
          <w:lang w:val="pl-PL"/>
        </w:rPr>
      </w:pPr>
    </w:p>
    <w:p w14:paraId="6338498C" w14:textId="77777777" w:rsidR="0078181D" w:rsidRPr="00717923" w:rsidRDefault="0078181D" w:rsidP="00D66A2A">
      <w:pPr>
        <w:pStyle w:val="Tekstpodstawowy2"/>
        <w:spacing w:line="336" w:lineRule="auto"/>
        <w:jc w:val="both"/>
        <w:rPr>
          <w:b w:val="0"/>
          <w:bCs w:val="0"/>
          <w:sz w:val="22"/>
          <w:szCs w:val="22"/>
          <w:lang w:val="pl-PL"/>
        </w:rPr>
      </w:pPr>
    </w:p>
    <w:p w14:paraId="04577878" w14:textId="0D34F8C4" w:rsidR="009B65BC" w:rsidRPr="00717923" w:rsidRDefault="003D0717" w:rsidP="003D0717">
      <w:pPr>
        <w:pStyle w:val="Tekstpodstawowy2"/>
        <w:spacing w:line="336" w:lineRule="auto"/>
        <w:jc w:val="both"/>
        <w:rPr>
          <w:b w:val="0"/>
          <w:sz w:val="22"/>
          <w:szCs w:val="22"/>
        </w:rPr>
      </w:pPr>
      <w:r w:rsidRPr="00717923">
        <w:rPr>
          <w:bCs w:val="0"/>
          <w:sz w:val="22"/>
          <w:szCs w:val="22"/>
          <w:lang w:val="pl-PL"/>
        </w:rPr>
        <w:t xml:space="preserve">       </w:t>
      </w:r>
      <w:r w:rsidRPr="00717923">
        <w:rPr>
          <w:bCs w:val="0"/>
          <w:sz w:val="22"/>
          <w:szCs w:val="22"/>
        </w:rPr>
        <w:t xml:space="preserve">ZAMAWIAJĄCY </w:t>
      </w:r>
      <w:r w:rsidRPr="00717923">
        <w:rPr>
          <w:bCs w:val="0"/>
          <w:sz w:val="22"/>
          <w:szCs w:val="22"/>
        </w:rPr>
        <w:tab/>
      </w:r>
      <w:r w:rsidRPr="00717923">
        <w:rPr>
          <w:bCs w:val="0"/>
          <w:sz w:val="22"/>
          <w:szCs w:val="22"/>
        </w:rPr>
        <w:tab/>
      </w:r>
      <w:r w:rsidRPr="00717923">
        <w:rPr>
          <w:bCs w:val="0"/>
          <w:sz w:val="22"/>
          <w:szCs w:val="22"/>
        </w:rPr>
        <w:tab/>
      </w:r>
      <w:r w:rsidRPr="00717923">
        <w:rPr>
          <w:bCs w:val="0"/>
          <w:sz w:val="22"/>
          <w:szCs w:val="22"/>
        </w:rPr>
        <w:tab/>
        <w:t xml:space="preserve">                         </w:t>
      </w:r>
      <w:r w:rsidRPr="00717923">
        <w:rPr>
          <w:bCs w:val="0"/>
          <w:sz w:val="22"/>
          <w:szCs w:val="22"/>
          <w:lang w:val="pl-PL"/>
        </w:rPr>
        <w:t xml:space="preserve">   </w:t>
      </w:r>
      <w:r w:rsidR="009B65BC" w:rsidRPr="00717923">
        <w:rPr>
          <w:bCs w:val="0"/>
          <w:sz w:val="22"/>
          <w:szCs w:val="22"/>
        </w:rPr>
        <w:t>WYKONAWCA</w:t>
      </w:r>
    </w:p>
    <w:p w14:paraId="50094106" w14:textId="77777777" w:rsidR="003D0717" w:rsidRPr="00717923" w:rsidRDefault="003D0717" w:rsidP="003D0717">
      <w:pPr>
        <w:pStyle w:val="Akapitzlist1"/>
        <w:spacing w:before="80" w:after="0" w:line="100" w:lineRule="atLeast"/>
        <w:ind w:left="0"/>
        <w:jc w:val="both"/>
        <w:rPr>
          <w:rFonts w:ascii="Times New Roman" w:eastAsia="Times New Roman" w:hAnsi="Times New Roman" w:cs="Times New Roman"/>
          <w:b/>
          <w:kern w:val="0"/>
          <w:lang w:eastAsia="pl-PL"/>
        </w:rPr>
      </w:pPr>
    </w:p>
    <w:p w14:paraId="1AA5BC5F" w14:textId="77777777" w:rsidR="0078181D" w:rsidRPr="00717923" w:rsidRDefault="0078181D" w:rsidP="003D0717">
      <w:pPr>
        <w:pStyle w:val="Akapitzlist1"/>
        <w:spacing w:before="80" w:after="0" w:line="100" w:lineRule="atLeast"/>
        <w:ind w:left="0"/>
        <w:jc w:val="both"/>
        <w:rPr>
          <w:rFonts w:ascii="Times New Roman" w:eastAsia="Times New Roman" w:hAnsi="Times New Roman" w:cs="Times New Roman"/>
          <w:b/>
          <w:kern w:val="0"/>
          <w:lang w:eastAsia="pl-PL"/>
        </w:rPr>
      </w:pPr>
    </w:p>
    <w:p w14:paraId="016A732E" w14:textId="77777777" w:rsidR="0078181D" w:rsidRPr="00717923" w:rsidRDefault="0078181D" w:rsidP="003D0717">
      <w:pPr>
        <w:pStyle w:val="Akapitzlist1"/>
        <w:spacing w:before="80" w:after="0" w:line="100" w:lineRule="atLeast"/>
        <w:ind w:left="0"/>
        <w:jc w:val="both"/>
        <w:rPr>
          <w:rFonts w:ascii="Times New Roman" w:eastAsia="Times New Roman" w:hAnsi="Times New Roman" w:cs="Times New Roman"/>
          <w:b/>
          <w:kern w:val="0"/>
          <w:lang w:eastAsia="pl-PL"/>
        </w:rPr>
      </w:pPr>
    </w:p>
    <w:p w14:paraId="06A2C0E1" w14:textId="50CE1629" w:rsidR="00DB4172" w:rsidRPr="00717923" w:rsidRDefault="003D0717" w:rsidP="003D0717">
      <w:pPr>
        <w:pStyle w:val="Akapitzlist1"/>
        <w:spacing w:before="80" w:after="0" w:line="100" w:lineRule="atLeast"/>
        <w:ind w:left="0"/>
        <w:jc w:val="both"/>
        <w:rPr>
          <w:rFonts w:ascii="Times New Roman" w:hAnsi="Times New Roman" w:cs="Times New Roman"/>
          <w:b/>
          <w:bCs/>
          <w:sz w:val="23"/>
          <w:szCs w:val="23"/>
        </w:rPr>
      </w:pPr>
      <w:r w:rsidRPr="00717923">
        <w:rPr>
          <w:rFonts w:ascii="Times New Roman" w:hAnsi="Times New Roman" w:cs="Times New Roman"/>
          <w:b/>
          <w:bCs/>
          <w:sz w:val="23"/>
          <w:szCs w:val="23"/>
        </w:rPr>
        <w:t xml:space="preserve">    </w:t>
      </w:r>
      <w:r w:rsidR="00DB4172" w:rsidRPr="00717923">
        <w:rPr>
          <w:rFonts w:ascii="Times New Roman" w:hAnsi="Times New Roman" w:cs="Times New Roman"/>
          <w:b/>
          <w:bCs/>
          <w:sz w:val="23"/>
          <w:szCs w:val="23"/>
        </w:rPr>
        <w:t>KONTR</w:t>
      </w:r>
      <w:r w:rsidRPr="00717923">
        <w:rPr>
          <w:rFonts w:ascii="Times New Roman" w:hAnsi="Times New Roman" w:cs="Times New Roman"/>
          <w:b/>
          <w:bCs/>
          <w:sz w:val="23"/>
          <w:szCs w:val="23"/>
        </w:rPr>
        <w:t>ASYGNATA</w:t>
      </w:r>
    </w:p>
    <w:p w14:paraId="0EDBEA8E" w14:textId="77777777" w:rsidR="00D021C2" w:rsidRPr="00717923" w:rsidRDefault="00D021C2" w:rsidP="00D021C2">
      <w:pPr>
        <w:spacing w:line="336" w:lineRule="auto"/>
      </w:pPr>
      <w:bookmarkStart w:id="1" w:name="_GoBack"/>
      <w:bookmarkEnd w:id="1"/>
    </w:p>
    <w:sectPr w:rsidR="00D021C2" w:rsidRPr="00717923" w:rsidSect="00670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29"/>
    <w:lvl w:ilvl="0">
      <w:start w:val="1"/>
      <w:numFmt w:val="decimal"/>
      <w:lvlText w:val="%1."/>
      <w:lvlJc w:val="left"/>
      <w:pPr>
        <w:tabs>
          <w:tab w:val="num" w:pos="283"/>
        </w:tabs>
        <w:ind w:left="709" w:hanging="283"/>
      </w:pPr>
      <w:rPr>
        <w:rFonts w:ascii="Times New Roman" w:eastAsia="Times New Roman" w:hAnsi="Times New Roman" w:cs="Times New Roman" w:hint="default"/>
        <w:b w:val="0"/>
        <w:i w:val="0"/>
        <w:strike w:val="0"/>
        <w:dstrike w:val="0"/>
        <w:sz w:val="22"/>
        <w:szCs w:val="22"/>
        <w:u w:val="none"/>
      </w:rPr>
    </w:lvl>
  </w:abstractNum>
  <w:abstractNum w:abstractNumId="1" w15:restartNumberingAfterBreak="0">
    <w:nsid w:val="0000000C"/>
    <w:multiLevelType w:val="multilevel"/>
    <w:tmpl w:val="0000000C"/>
    <w:lvl w:ilvl="0">
      <w:start w:val="1"/>
      <w:numFmt w:val="decimal"/>
      <w:lvlText w:val="%1."/>
      <w:lvlJc w:val="left"/>
      <w:pPr>
        <w:tabs>
          <w:tab w:val="num" w:pos="360"/>
        </w:tabs>
        <w:ind w:left="360" w:hanging="360"/>
      </w:pPr>
      <w:rPr>
        <w:rFonts w:eastAsia="Calibri"/>
        <w:b w:val="0"/>
        <w:bCs/>
        <w:color w:val="auto"/>
        <w:sz w:val="22"/>
        <w:szCs w:val="22"/>
      </w:rPr>
    </w:lvl>
    <w:lvl w:ilvl="1">
      <w:start w:val="1"/>
      <w:numFmt w:val="decimal"/>
      <w:lvlText w:val="%2)"/>
      <w:lvlJc w:val="left"/>
      <w:pPr>
        <w:tabs>
          <w:tab w:val="num" w:pos="1080"/>
        </w:tabs>
        <w:ind w:left="1080" w:hanging="360"/>
      </w:pPr>
      <w:rPr>
        <w:color w:val="auto"/>
        <w:sz w:val="22"/>
        <w:szCs w:val="22"/>
      </w:rPr>
    </w:lvl>
    <w:lvl w:ilvl="2">
      <w:start w:val="1"/>
      <w:numFmt w:val="bullet"/>
      <w:lvlText w:val=""/>
      <w:lvlJc w:val="left"/>
      <w:pPr>
        <w:tabs>
          <w:tab w:val="num" w:pos="1620"/>
        </w:tabs>
        <w:ind w:left="1980" w:hanging="360"/>
      </w:pPr>
      <w:rPr>
        <w:rFonts w:ascii="Symbol" w:hAnsi="Symbol" w:cs="Symbol"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F"/>
    <w:multiLevelType w:val="singleLevel"/>
    <w:tmpl w:val="0000000F"/>
    <w:name w:val="WW8Num38"/>
    <w:lvl w:ilvl="0">
      <w:start w:val="1"/>
      <w:numFmt w:val="decimal"/>
      <w:lvlText w:val="%1."/>
      <w:lvlJc w:val="left"/>
      <w:pPr>
        <w:tabs>
          <w:tab w:val="num" w:pos="708"/>
        </w:tabs>
        <w:ind w:left="720" w:hanging="360"/>
      </w:pPr>
      <w:rPr>
        <w:sz w:val="22"/>
        <w:szCs w:val="22"/>
      </w:rPr>
    </w:lvl>
  </w:abstractNum>
  <w:abstractNum w:abstractNumId="3" w15:restartNumberingAfterBreak="0">
    <w:nsid w:val="00000013"/>
    <w:multiLevelType w:val="multilevel"/>
    <w:tmpl w:val="00000013"/>
    <w:lvl w:ilvl="0">
      <w:start w:val="1"/>
      <w:numFmt w:val="decimal"/>
      <w:lvlText w:val="%1."/>
      <w:lvlJc w:val="left"/>
      <w:pPr>
        <w:tabs>
          <w:tab w:val="num" w:pos="360"/>
        </w:tabs>
        <w:ind w:left="360" w:hanging="360"/>
      </w:pPr>
      <w:rPr>
        <w:rFonts w:ascii="Times New Roman" w:hAnsi="Times New Roman" w:cs="Times New Roman" w:hint="default"/>
        <w:b w:val="0"/>
        <w:bCs/>
        <w:i w:val="0"/>
        <w:color w:val="auto"/>
        <w:sz w:val="22"/>
        <w:szCs w:val="22"/>
      </w:rPr>
    </w:lvl>
    <w:lvl w:ilvl="1">
      <w:start w:val="2"/>
      <w:numFmt w:val="decimal"/>
      <w:lvlText w:val="%2."/>
      <w:lvlJc w:val="left"/>
      <w:pPr>
        <w:tabs>
          <w:tab w:val="num" w:pos="1080"/>
        </w:tabs>
        <w:ind w:left="1080" w:hanging="360"/>
      </w:pPr>
      <w:rPr>
        <w:rFonts w:ascii="Arial" w:hAnsi="Arial" w:cs="Times New Roman" w:hint="default"/>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A5484"/>
    <w:multiLevelType w:val="hybridMultilevel"/>
    <w:tmpl w:val="03DA14EC"/>
    <w:lvl w:ilvl="0" w:tplc="E9BEE0BE">
      <w:start w:val="1"/>
      <w:numFmt w:val="decimal"/>
      <w:lvlText w:val="%1."/>
      <w:lvlJc w:val="left"/>
      <w:pPr>
        <w:tabs>
          <w:tab w:val="num" w:pos="360"/>
        </w:tabs>
        <w:ind w:left="283" w:hanging="283"/>
      </w:pPr>
      <w:rPr>
        <w:rFonts w:ascii="Times New Roman" w:eastAsia="Times New Roman" w:hAnsi="Times New Roman"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574D29"/>
    <w:multiLevelType w:val="hybridMultilevel"/>
    <w:tmpl w:val="F424B154"/>
    <w:lvl w:ilvl="0" w:tplc="980A575C">
      <w:start w:val="1"/>
      <w:numFmt w:val="decimal"/>
      <w:lvlText w:val="%1."/>
      <w:lvlJc w:val="left"/>
      <w:pPr>
        <w:tabs>
          <w:tab w:val="num" w:pos="360"/>
        </w:tabs>
        <w:ind w:left="360" w:hanging="360"/>
      </w:pPr>
      <w:rPr>
        <w:color w:val="auto"/>
      </w:rPr>
    </w:lvl>
    <w:lvl w:ilvl="1" w:tplc="2B2A5EC6">
      <w:start w:val="1"/>
      <w:numFmt w:val="lowerLetter"/>
      <w:lvlText w:val="%2."/>
      <w:lvlJc w:val="left"/>
      <w:pPr>
        <w:tabs>
          <w:tab w:val="num" w:pos="360"/>
        </w:tabs>
        <w:ind w:left="36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172F0DF4"/>
    <w:multiLevelType w:val="hybridMultilevel"/>
    <w:tmpl w:val="FEDE159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604212C"/>
    <w:multiLevelType w:val="hybridMultilevel"/>
    <w:tmpl w:val="A200817A"/>
    <w:lvl w:ilvl="0" w:tplc="024680A4">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15:restartNumberingAfterBreak="0">
    <w:nsid w:val="30CE0A52"/>
    <w:multiLevelType w:val="multilevel"/>
    <w:tmpl w:val="ECAE5B5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AD5303"/>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10" w15:restartNumberingAfterBreak="0">
    <w:nsid w:val="44110449"/>
    <w:multiLevelType w:val="hybridMultilevel"/>
    <w:tmpl w:val="24B2102E"/>
    <w:lvl w:ilvl="0" w:tplc="92925A72">
      <w:start w:val="1"/>
      <w:numFmt w:val="lowerLetter"/>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47B07A8A"/>
    <w:multiLevelType w:val="hybridMultilevel"/>
    <w:tmpl w:val="5F1C1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F23E95"/>
    <w:multiLevelType w:val="hybridMultilevel"/>
    <w:tmpl w:val="1EB08C9C"/>
    <w:lvl w:ilvl="0" w:tplc="04150011">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3" w15:restartNumberingAfterBreak="0">
    <w:nsid w:val="5A275DF4"/>
    <w:multiLevelType w:val="hybridMultilevel"/>
    <w:tmpl w:val="74B275A8"/>
    <w:lvl w:ilvl="0" w:tplc="498833DA">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5C765CDE"/>
    <w:multiLevelType w:val="hybridMultilevel"/>
    <w:tmpl w:val="0C42A34A"/>
    <w:lvl w:ilvl="0" w:tplc="D90E667C">
      <w:start w:val="1"/>
      <w:numFmt w:val="decimal"/>
      <w:lvlText w:val="%1."/>
      <w:lvlJc w:val="left"/>
      <w:pPr>
        <w:tabs>
          <w:tab w:val="num" w:pos="360"/>
        </w:tabs>
        <w:ind w:left="360" w:hanging="360"/>
      </w:pPr>
      <w:rPr>
        <w:rFonts w:ascii="Times New Roman" w:hAnsi="Times New Roman" w:cs="Times New Roman" w:hint="default"/>
        <w:b w:val="0"/>
        <w:i w:val="0"/>
        <w:color w:val="auto"/>
        <w:sz w:val="22"/>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6137394B"/>
    <w:multiLevelType w:val="hybridMultilevel"/>
    <w:tmpl w:val="12080330"/>
    <w:lvl w:ilvl="0" w:tplc="EAF8C65A">
      <w:start w:val="1"/>
      <w:numFmt w:val="decimal"/>
      <w:lvlText w:val="%1)"/>
      <w:lvlJc w:val="left"/>
      <w:pPr>
        <w:tabs>
          <w:tab w:val="num" w:pos="720"/>
        </w:tabs>
        <w:ind w:left="720" w:hanging="360"/>
      </w:pPr>
      <w:rPr>
        <w:rFonts w:cs="Times New Roman"/>
        <w:sz w:val="19"/>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15:restartNumberingAfterBreak="0">
    <w:nsid w:val="6A935252"/>
    <w:multiLevelType w:val="hybridMultilevel"/>
    <w:tmpl w:val="D1D433EA"/>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7" w15:restartNumberingAfterBreak="0">
    <w:nsid w:val="71477467"/>
    <w:multiLevelType w:val="hybridMultilevel"/>
    <w:tmpl w:val="6CE85E9A"/>
    <w:lvl w:ilvl="0" w:tplc="D2F0E79E">
      <w:start w:val="1"/>
      <w:numFmt w:val="decimal"/>
      <w:lvlText w:val="%1."/>
      <w:lvlJc w:val="left"/>
      <w:pPr>
        <w:tabs>
          <w:tab w:val="num" w:pos="360"/>
        </w:tabs>
        <w:ind w:left="340" w:hanging="340"/>
      </w:pPr>
      <w:rPr>
        <w:rFonts w:ascii="Times New Roman" w:hAnsi="Times New Roman" w:cs="Times New Roman" w:hint="default"/>
        <w:b w:val="0"/>
        <w:i w:val="0"/>
        <w:strike w:val="0"/>
        <w:dstrike w:val="0"/>
        <w:sz w:val="20"/>
        <w:u w:val="none"/>
        <w:effect w:val="none"/>
      </w:rPr>
    </w:lvl>
    <w:lvl w:ilvl="1" w:tplc="04CAF5EA">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79C832FD"/>
    <w:multiLevelType w:val="hybridMultilevel"/>
    <w:tmpl w:val="FE3A9C60"/>
    <w:lvl w:ilvl="0" w:tplc="0415000F">
      <w:start w:val="1"/>
      <w:numFmt w:val="decimal"/>
      <w:lvlText w:val="%1."/>
      <w:lvlJc w:val="left"/>
      <w:pPr>
        <w:ind w:left="720" w:hanging="360"/>
      </w:pPr>
    </w:lvl>
    <w:lvl w:ilvl="1" w:tplc="EB98CC1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471369"/>
    <w:multiLevelType w:val="hybridMultilevel"/>
    <w:tmpl w:val="B388115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 w:numId="15">
    <w:abstractNumId w:val="0"/>
  </w:num>
  <w:num w:numId="16">
    <w:abstractNumId w:val="4"/>
  </w:num>
  <w:num w:numId="17">
    <w:abstractNumId w:val="18"/>
  </w:num>
  <w:num w:numId="18">
    <w:abstractNumId w:val="12"/>
  </w:num>
  <w:num w:numId="19">
    <w:abstractNumId w:val="6"/>
  </w:num>
  <w:num w:numId="20">
    <w:abstractNumId w:val="16"/>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BC"/>
    <w:rsid w:val="000231C5"/>
    <w:rsid w:val="00024F03"/>
    <w:rsid w:val="000414E1"/>
    <w:rsid w:val="000624CE"/>
    <w:rsid w:val="00102732"/>
    <w:rsid w:val="00112950"/>
    <w:rsid w:val="00115ABB"/>
    <w:rsid w:val="001211D3"/>
    <w:rsid w:val="00125543"/>
    <w:rsid w:val="00133BD3"/>
    <w:rsid w:val="00180C69"/>
    <w:rsid w:val="0020500E"/>
    <w:rsid w:val="0026040C"/>
    <w:rsid w:val="0027253F"/>
    <w:rsid w:val="002957B7"/>
    <w:rsid w:val="002A4F6B"/>
    <w:rsid w:val="002B3380"/>
    <w:rsid w:val="00301846"/>
    <w:rsid w:val="00334C61"/>
    <w:rsid w:val="00381757"/>
    <w:rsid w:val="003A75C0"/>
    <w:rsid w:val="003D0717"/>
    <w:rsid w:val="0040454D"/>
    <w:rsid w:val="0040617A"/>
    <w:rsid w:val="0041714D"/>
    <w:rsid w:val="00466524"/>
    <w:rsid w:val="004923E7"/>
    <w:rsid w:val="00497EFE"/>
    <w:rsid w:val="004A75DB"/>
    <w:rsid w:val="004C4173"/>
    <w:rsid w:val="004D3AB4"/>
    <w:rsid w:val="004E7E81"/>
    <w:rsid w:val="004F266B"/>
    <w:rsid w:val="00501A8F"/>
    <w:rsid w:val="00517279"/>
    <w:rsid w:val="0056764E"/>
    <w:rsid w:val="00572F2D"/>
    <w:rsid w:val="005A6B17"/>
    <w:rsid w:val="005B6B5C"/>
    <w:rsid w:val="005E6661"/>
    <w:rsid w:val="00600E8D"/>
    <w:rsid w:val="00670B9D"/>
    <w:rsid w:val="0067333C"/>
    <w:rsid w:val="006A4077"/>
    <w:rsid w:val="00700695"/>
    <w:rsid w:val="007029BE"/>
    <w:rsid w:val="00714F80"/>
    <w:rsid w:val="00717923"/>
    <w:rsid w:val="0078181D"/>
    <w:rsid w:val="00793A9F"/>
    <w:rsid w:val="007A2432"/>
    <w:rsid w:val="007C4A42"/>
    <w:rsid w:val="007D243C"/>
    <w:rsid w:val="0087035D"/>
    <w:rsid w:val="0087430B"/>
    <w:rsid w:val="008B1A9A"/>
    <w:rsid w:val="00923D10"/>
    <w:rsid w:val="00930334"/>
    <w:rsid w:val="00935CA9"/>
    <w:rsid w:val="00997AC5"/>
    <w:rsid w:val="009B65BC"/>
    <w:rsid w:val="009E5690"/>
    <w:rsid w:val="00A13EC6"/>
    <w:rsid w:val="00A26F4E"/>
    <w:rsid w:val="00A416FA"/>
    <w:rsid w:val="00A53BDC"/>
    <w:rsid w:val="00AA15F4"/>
    <w:rsid w:val="00AB6A7C"/>
    <w:rsid w:val="00B026EA"/>
    <w:rsid w:val="00B06C67"/>
    <w:rsid w:val="00B33430"/>
    <w:rsid w:val="00B47736"/>
    <w:rsid w:val="00B84F2B"/>
    <w:rsid w:val="00B91D43"/>
    <w:rsid w:val="00BA270D"/>
    <w:rsid w:val="00BD0111"/>
    <w:rsid w:val="00BD2D9F"/>
    <w:rsid w:val="00BD47D7"/>
    <w:rsid w:val="00BF46D0"/>
    <w:rsid w:val="00C8087D"/>
    <w:rsid w:val="00CC0059"/>
    <w:rsid w:val="00CF20D2"/>
    <w:rsid w:val="00D021C2"/>
    <w:rsid w:val="00D115BC"/>
    <w:rsid w:val="00D23A58"/>
    <w:rsid w:val="00D66A2A"/>
    <w:rsid w:val="00D8670E"/>
    <w:rsid w:val="00DA2DCF"/>
    <w:rsid w:val="00DB4172"/>
    <w:rsid w:val="00DC4C90"/>
    <w:rsid w:val="00DD3FD5"/>
    <w:rsid w:val="00E14FB0"/>
    <w:rsid w:val="00E21C24"/>
    <w:rsid w:val="00E35DB9"/>
    <w:rsid w:val="00E574DC"/>
    <w:rsid w:val="00E61479"/>
    <w:rsid w:val="00E8640D"/>
    <w:rsid w:val="00EA7CA3"/>
    <w:rsid w:val="00F5087B"/>
    <w:rsid w:val="00F8597D"/>
    <w:rsid w:val="00F90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481D"/>
  <w15:chartTrackingRefBased/>
  <w15:docId w15:val="{661506BE-A36D-46F4-8252-F49F22B2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31C5"/>
    <w:pPr>
      <w:spacing w:after="0" w:line="240" w:lineRule="auto"/>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unhideWhenUsed/>
    <w:qFormat/>
    <w:rsid w:val="009B65BC"/>
    <w:pPr>
      <w:keepNext/>
      <w:spacing w:before="240" w:after="60"/>
      <w:outlineLvl w:val="3"/>
    </w:pPr>
    <w:rPr>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9B65BC"/>
    <w:rPr>
      <w:rFonts w:ascii="Times New Roman" w:eastAsia="Times New Roman" w:hAnsi="Times New Roman" w:cs="Times New Roman"/>
      <w:b/>
      <w:bCs/>
      <w:sz w:val="20"/>
      <w:szCs w:val="28"/>
      <w:lang w:val="x-none" w:eastAsia="pl-PL"/>
    </w:rPr>
  </w:style>
  <w:style w:type="paragraph" w:styleId="Tekstpodstawowy">
    <w:name w:val="Body Text"/>
    <w:basedOn w:val="Normalny"/>
    <w:link w:val="TekstpodstawowyZnak"/>
    <w:unhideWhenUsed/>
    <w:rsid w:val="009B65BC"/>
    <w:rPr>
      <w:b/>
      <w:bCs/>
      <w:sz w:val="24"/>
      <w:lang w:val="x-none"/>
    </w:rPr>
  </w:style>
  <w:style w:type="character" w:customStyle="1" w:styleId="TekstpodstawowyZnak">
    <w:name w:val="Tekst podstawowy Znak"/>
    <w:basedOn w:val="Domylnaczcionkaakapitu"/>
    <w:link w:val="Tekstpodstawowy"/>
    <w:rsid w:val="009B65BC"/>
    <w:rPr>
      <w:rFonts w:ascii="Times New Roman" w:eastAsia="Times New Roman" w:hAnsi="Times New Roman" w:cs="Times New Roman"/>
      <w:b/>
      <w:bCs/>
      <w:sz w:val="24"/>
      <w:szCs w:val="20"/>
      <w:lang w:val="x-none" w:eastAsia="pl-PL"/>
    </w:rPr>
  </w:style>
  <w:style w:type="paragraph" w:styleId="Tekstpodstawowywcity">
    <w:name w:val="Body Text Indent"/>
    <w:basedOn w:val="Normalny"/>
    <w:link w:val="TekstpodstawowywcityZnak"/>
    <w:semiHidden/>
    <w:unhideWhenUsed/>
    <w:rsid w:val="009B65BC"/>
    <w:pPr>
      <w:snapToGrid w:val="0"/>
      <w:spacing w:line="360" w:lineRule="auto"/>
      <w:ind w:firstLine="567"/>
    </w:pPr>
    <w:rPr>
      <w:sz w:val="24"/>
      <w:lang w:val="x-none"/>
    </w:rPr>
  </w:style>
  <w:style w:type="character" w:customStyle="1" w:styleId="TekstpodstawowywcityZnak">
    <w:name w:val="Tekst podstawowy wcięty Znak"/>
    <w:basedOn w:val="Domylnaczcionkaakapitu"/>
    <w:link w:val="Tekstpodstawowywcity"/>
    <w:semiHidden/>
    <w:rsid w:val="009B65BC"/>
    <w:rPr>
      <w:rFonts w:ascii="Times New Roman" w:eastAsia="Times New Roman" w:hAnsi="Times New Roman" w:cs="Times New Roman"/>
      <w:sz w:val="24"/>
      <w:szCs w:val="20"/>
      <w:lang w:val="x-none" w:eastAsia="pl-PL"/>
    </w:rPr>
  </w:style>
  <w:style w:type="paragraph" w:styleId="Tekstpodstawowy2">
    <w:name w:val="Body Text 2"/>
    <w:basedOn w:val="Normalny"/>
    <w:link w:val="Tekstpodstawowy2Znak"/>
    <w:semiHidden/>
    <w:unhideWhenUsed/>
    <w:rsid w:val="009B65BC"/>
    <w:rPr>
      <w:b/>
      <w:bCs/>
      <w:sz w:val="26"/>
      <w:lang w:val="x-none"/>
    </w:rPr>
  </w:style>
  <w:style w:type="character" w:customStyle="1" w:styleId="Tekstpodstawowy2Znak">
    <w:name w:val="Tekst podstawowy 2 Znak"/>
    <w:basedOn w:val="Domylnaczcionkaakapitu"/>
    <w:link w:val="Tekstpodstawowy2"/>
    <w:semiHidden/>
    <w:rsid w:val="009B65BC"/>
    <w:rPr>
      <w:rFonts w:ascii="Times New Roman" w:eastAsia="Times New Roman" w:hAnsi="Times New Roman" w:cs="Times New Roman"/>
      <w:b/>
      <w:bCs/>
      <w:sz w:val="26"/>
      <w:szCs w:val="20"/>
      <w:lang w:val="x-none" w:eastAsia="pl-PL"/>
    </w:rPr>
  </w:style>
  <w:style w:type="paragraph" w:customStyle="1" w:styleId="pkt">
    <w:name w:val="pkt"/>
    <w:basedOn w:val="Normalny"/>
    <w:rsid w:val="009B65BC"/>
    <w:pPr>
      <w:autoSpaceDE w:val="0"/>
      <w:autoSpaceDN w:val="0"/>
      <w:spacing w:before="60" w:after="60" w:line="360" w:lineRule="auto"/>
      <w:ind w:left="851" w:hanging="295"/>
      <w:jc w:val="both"/>
    </w:pPr>
    <w:rPr>
      <w:rFonts w:ascii="Univers-PL" w:hAnsi="Univers-PL"/>
      <w:sz w:val="19"/>
      <w:szCs w:val="19"/>
    </w:rPr>
  </w:style>
  <w:style w:type="character" w:customStyle="1" w:styleId="highlight">
    <w:name w:val="highlight"/>
    <w:rsid w:val="009B65BC"/>
  </w:style>
  <w:style w:type="character" w:styleId="Hipercze">
    <w:name w:val="Hyperlink"/>
    <w:basedOn w:val="Domylnaczcionkaakapitu"/>
    <w:uiPriority w:val="99"/>
    <w:unhideWhenUsed/>
    <w:rsid w:val="00497EFE"/>
    <w:rPr>
      <w:color w:val="0563C1" w:themeColor="hyperlink"/>
      <w:u w:val="single"/>
    </w:rPr>
  </w:style>
  <w:style w:type="paragraph" w:styleId="Tekstdymka">
    <w:name w:val="Balloon Text"/>
    <w:basedOn w:val="Normalny"/>
    <w:link w:val="TekstdymkaZnak"/>
    <w:uiPriority w:val="99"/>
    <w:semiHidden/>
    <w:unhideWhenUsed/>
    <w:rsid w:val="00DC4C90"/>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C90"/>
    <w:rPr>
      <w:rFonts w:ascii="Segoe UI" w:eastAsia="Times New Roman" w:hAnsi="Segoe UI" w:cs="Segoe UI"/>
      <w:sz w:val="18"/>
      <w:szCs w:val="18"/>
      <w:lang w:eastAsia="pl-PL"/>
    </w:rPr>
  </w:style>
  <w:style w:type="character" w:customStyle="1" w:styleId="Nierozpoznanawzmianka1">
    <w:name w:val="Nierozpoznana wzmianka1"/>
    <w:basedOn w:val="Domylnaczcionkaakapitu"/>
    <w:uiPriority w:val="99"/>
    <w:semiHidden/>
    <w:unhideWhenUsed/>
    <w:rsid w:val="00C8087D"/>
    <w:rPr>
      <w:color w:val="605E5C"/>
      <w:shd w:val="clear" w:color="auto" w:fill="E1DFDD"/>
    </w:rPr>
  </w:style>
  <w:style w:type="paragraph" w:styleId="Akapitzlist">
    <w:name w:val="List Paragraph"/>
    <w:basedOn w:val="Normalny"/>
    <w:uiPriority w:val="34"/>
    <w:qFormat/>
    <w:rsid w:val="00930334"/>
    <w:pPr>
      <w:ind w:left="720"/>
      <w:contextualSpacing/>
    </w:pPr>
  </w:style>
  <w:style w:type="paragraph" w:customStyle="1" w:styleId="Akapitzlist1">
    <w:name w:val="Akapit z listą1"/>
    <w:basedOn w:val="Normalny"/>
    <w:rsid w:val="00DB4172"/>
    <w:pPr>
      <w:suppressAutoHyphens/>
      <w:spacing w:after="200" w:line="276" w:lineRule="auto"/>
      <w:ind w:left="720"/>
    </w:pPr>
    <w:rPr>
      <w:rFonts w:ascii="Calibri" w:eastAsia="Calibri" w:hAnsi="Calibri" w:cs="Calibri"/>
      <w:kern w:val="1"/>
      <w:sz w:val="22"/>
      <w:szCs w:val="22"/>
      <w:lang w:eastAsia="zh-CN"/>
    </w:rPr>
  </w:style>
  <w:style w:type="character" w:styleId="Odwoaniedokomentarza">
    <w:name w:val="annotation reference"/>
    <w:basedOn w:val="Domylnaczcionkaakapitu"/>
    <w:uiPriority w:val="99"/>
    <w:semiHidden/>
    <w:unhideWhenUsed/>
    <w:rsid w:val="00A13EC6"/>
    <w:rPr>
      <w:sz w:val="16"/>
      <w:szCs w:val="16"/>
    </w:rPr>
  </w:style>
  <w:style w:type="paragraph" w:styleId="Tekstkomentarza">
    <w:name w:val="annotation text"/>
    <w:basedOn w:val="Normalny"/>
    <w:link w:val="TekstkomentarzaZnak"/>
    <w:uiPriority w:val="99"/>
    <w:semiHidden/>
    <w:unhideWhenUsed/>
    <w:rsid w:val="00A13EC6"/>
  </w:style>
  <w:style w:type="character" w:customStyle="1" w:styleId="TekstkomentarzaZnak">
    <w:name w:val="Tekst komentarza Znak"/>
    <w:basedOn w:val="Domylnaczcionkaakapitu"/>
    <w:link w:val="Tekstkomentarza"/>
    <w:uiPriority w:val="99"/>
    <w:semiHidden/>
    <w:rsid w:val="00A13EC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13EC6"/>
    <w:rPr>
      <w:b/>
      <w:bCs/>
    </w:rPr>
  </w:style>
  <w:style w:type="character" w:customStyle="1" w:styleId="TematkomentarzaZnak">
    <w:name w:val="Temat komentarza Znak"/>
    <w:basedOn w:val="TekstkomentarzaZnak"/>
    <w:link w:val="Tematkomentarza"/>
    <w:uiPriority w:val="99"/>
    <w:semiHidden/>
    <w:rsid w:val="00A13EC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60399">
      <w:bodyDiv w:val="1"/>
      <w:marLeft w:val="0"/>
      <w:marRight w:val="0"/>
      <w:marTop w:val="0"/>
      <w:marBottom w:val="0"/>
      <w:divBdr>
        <w:top w:val="none" w:sz="0" w:space="0" w:color="auto"/>
        <w:left w:val="none" w:sz="0" w:space="0" w:color="auto"/>
        <w:bottom w:val="none" w:sz="0" w:space="0" w:color="auto"/>
        <w:right w:val="none" w:sz="0" w:space="0" w:color="auto"/>
      </w:divBdr>
    </w:div>
    <w:div w:id="432166440">
      <w:bodyDiv w:val="1"/>
      <w:marLeft w:val="0"/>
      <w:marRight w:val="0"/>
      <w:marTop w:val="0"/>
      <w:marBottom w:val="0"/>
      <w:divBdr>
        <w:top w:val="none" w:sz="0" w:space="0" w:color="auto"/>
        <w:left w:val="none" w:sz="0" w:space="0" w:color="auto"/>
        <w:bottom w:val="none" w:sz="0" w:space="0" w:color="auto"/>
        <w:right w:val="none" w:sz="0" w:space="0" w:color="auto"/>
      </w:divBdr>
    </w:div>
    <w:div w:id="618336475">
      <w:bodyDiv w:val="1"/>
      <w:marLeft w:val="0"/>
      <w:marRight w:val="0"/>
      <w:marTop w:val="0"/>
      <w:marBottom w:val="0"/>
      <w:divBdr>
        <w:top w:val="none" w:sz="0" w:space="0" w:color="auto"/>
        <w:left w:val="none" w:sz="0" w:space="0" w:color="auto"/>
        <w:bottom w:val="none" w:sz="0" w:space="0" w:color="auto"/>
        <w:right w:val="none" w:sz="0" w:space="0" w:color="auto"/>
      </w:divBdr>
    </w:div>
    <w:div w:id="656614037">
      <w:bodyDiv w:val="1"/>
      <w:marLeft w:val="0"/>
      <w:marRight w:val="0"/>
      <w:marTop w:val="0"/>
      <w:marBottom w:val="0"/>
      <w:divBdr>
        <w:top w:val="none" w:sz="0" w:space="0" w:color="auto"/>
        <w:left w:val="none" w:sz="0" w:space="0" w:color="auto"/>
        <w:bottom w:val="none" w:sz="0" w:space="0" w:color="auto"/>
        <w:right w:val="none" w:sz="0" w:space="0" w:color="auto"/>
      </w:divBdr>
    </w:div>
    <w:div w:id="881287266">
      <w:bodyDiv w:val="1"/>
      <w:marLeft w:val="0"/>
      <w:marRight w:val="0"/>
      <w:marTop w:val="0"/>
      <w:marBottom w:val="0"/>
      <w:divBdr>
        <w:top w:val="none" w:sz="0" w:space="0" w:color="auto"/>
        <w:left w:val="none" w:sz="0" w:space="0" w:color="auto"/>
        <w:bottom w:val="none" w:sz="0" w:space="0" w:color="auto"/>
        <w:right w:val="none" w:sz="0" w:space="0" w:color="auto"/>
      </w:divBdr>
    </w:div>
    <w:div w:id="923219260">
      <w:bodyDiv w:val="1"/>
      <w:marLeft w:val="0"/>
      <w:marRight w:val="0"/>
      <w:marTop w:val="0"/>
      <w:marBottom w:val="0"/>
      <w:divBdr>
        <w:top w:val="none" w:sz="0" w:space="0" w:color="auto"/>
        <w:left w:val="none" w:sz="0" w:space="0" w:color="auto"/>
        <w:bottom w:val="none" w:sz="0" w:space="0" w:color="auto"/>
        <w:right w:val="none" w:sz="0" w:space="0" w:color="auto"/>
      </w:divBdr>
    </w:div>
    <w:div w:id="1512406737">
      <w:bodyDiv w:val="1"/>
      <w:marLeft w:val="0"/>
      <w:marRight w:val="0"/>
      <w:marTop w:val="0"/>
      <w:marBottom w:val="0"/>
      <w:divBdr>
        <w:top w:val="none" w:sz="0" w:space="0" w:color="auto"/>
        <w:left w:val="none" w:sz="0" w:space="0" w:color="auto"/>
        <w:bottom w:val="none" w:sz="0" w:space="0" w:color="auto"/>
        <w:right w:val="none" w:sz="0" w:space="0" w:color="auto"/>
      </w:divBdr>
    </w:div>
    <w:div w:id="1844666665">
      <w:bodyDiv w:val="1"/>
      <w:marLeft w:val="0"/>
      <w:marRight w:val="0"/>
      <w:marTop w:val="0"/>
      <w:marBottom w:val="0"/>
      <w:divBdr>
        <w:top w:val="none" w:sz="0" w:space="0" w:color="auto"/>
        <w:left w:val="none" w:sz="0" w:space="0" w:color="auto"/>
        <w:bottom w:val="none" w:sz="0" w:space="0" w:color="auto"/>
        <w:right w:val="none" w:sz="0" w:space="0" w:color="auto"/>
      </w:divBdr>
    </w:div>
    <w:div w:id="197246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ncel@onet.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B767-7E49-4F3C-AEDC-FAAF3DDD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2578</Words>
  <Characters>15473</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parkingi</dc:creator>
  <cp:keywords/>
  <dc:description/>
  <cp:lastModifiedBy>Julia Tobolska</cp:lastModifiedBy>
  <cp:revision>4</cp:revision>
  <cp:lastPrinted>2025-01-03T13:10:00Z</cp:lastPrinted>
  <dcterms:created xsi:type="dcterms:W3CDTF">2025-01-30T10:44:00Z</dcterms:created>
  <dcterms:modified xsi:type="dcterms:W3CDTF">2025-01-31T07:00:00Z</dcterms:modified>
</cp:coreProperties>
</file>