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D10" w:rsidRPr="004A6C16" w:rsidRDefault="00736D10" w:rsidP="00736D10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Klauzula informacyjna</w:t>
      </w:r>
    </w:p>
    <w:p w:rsidR="00736D10" w:rsidRDefault="00736D10" w:rsidP="00736D10">
      <w:pP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</w:pPr>
    </w:p>
    <w:p w:rsidR="0095710F" w:rsidRDefault="00736D10" w:rsidP="0095710F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600FE">
        <w:rPr>
          <w:rFonts w:ascii="Times New Roman" w:hAnsi="Times New Roman" w:cs="Times New Roman"/>
          <w:color w:val="333333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informuję: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Administratorem Pani/Pana danych osobowych jest Burmistrz Miasta Chojnice.</w:t>
      </w:r>
      <w:r w:rsidR="0095710F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95710F">
        <w:rPr>
          <w:rFonts w:ascii="Times New Roman" w:hAnsi="Times New Roman" w:cs="Times New Roman"/>
          <w:color w:val="333333"/>
          <w:shd w:val="clear" w:color="auto" w:fill="FFFFFF"/>
        </w:rPr>
        <w:t xml:space="preserve">Adres i dane kontaktowe administratora danych: Urząd Miasta w Chojnicach, ul. Stary Rynek 1 , 89-600 Chojnice, tel. 52 397 18 00, 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Burmistrz Miasta Chojnice wyznaczył inspektora ochrony danych, z którym może się Pani/Pan kontaktować we wszystkich sprawac</w:t>
      </w:r>
      <w:bookmarkStart w:id="0" w:name="_GoBack"/>
      <w:bookmarkEnd w:id="0"/>
      <w:r w:rsidRPr="0095710F">
        <w:rPr>
          <w:rFonts w:ascii="Times New Roman" w:hAnsi="Times New Roman" w:cs="Times New Roman"/>
          <w:color w:val="333333"/>
          <w:shd w:val="clear" w:color="auto" w:fill="FFFFFF"/>
        </w:rPr>
        <w:t>h dotyczących przetwarzania danych osobowych oraz korzystania z praw związanych z przetwarzaniem danych, które pozostają w jego zakresie działania. Dane kontaktowe inspektora ochrony danych: iod@miastochojnice.pl, tel. 52 397 18 00 w. 49 lub pisemnie na adres siedziby administratora.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 xml:space="preserve">Pani/Pana dane osobowe będą przetwarzane w celu </w:t>
      </w:r>
      <w:r w:rsidRPr="0095710F">
        <w:rPr>
          <w:rFonts w:ascii="Times New Roman" w:hAnsi="Times New Roman" w:cs="Times New Roman"/>
          <w:color w:val="323232"/>
          <w:shd w:val="clear" w:color="auto" w:fill="FEFEFE"/>
        </w:rPr>
        <w:t xml:space="preserve">udzielenie ulgi w spłacie opłaty dodatkowej z tytułu nieopłacenia postoju pojazdu w strefie płatnego parkowania w Chojnicach. </w:t>
      </w:r>
      <w:r w:rsidRPr="0095710F">
        <w:rPr>
          <w:rFonts w:ascii="Times New Roman" w:hAnsi="Times New Roman" w:cs="Times New Roman"/>
          <w:color w:val="333333"/>
          <w:shd w:val="clear" w:color="auto" w:fill="FFFFFF"/>
        </w:rPr>
        <w:t xml:space="preserve">Podstawa prawna: </w:t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>- Art. 64 ust. 1 w związku z art. 61 ust. 1 pkt 2 oraz art. 55 ustawy z dnia 27 sierpnia 2009 r. o finansach publicznych (tekst jednolity - Dz. U. z 20</w:t>
      </w:r>
      <w:r w:rsidR="003F41BD" w:rsidRPr="0095710F">
        <w:rPr>
          <w:rFonts w:ascii="Times New Roman" w:hAnsi="Times New Roman" w:cs="Times New Roman"/>
          <w:color w:val="323232"/>
          <w:shd w:val="clear" w:color="auto" w:fill="F9F9F9"/>
        </w:rPr>
        <w:t>21</w:t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 xml:space="preserve"> r. poz. </w:t>
      </w:r>
      <w:r w:rsidR="003F41BD" w:rsidRPr="0095710F">
        <w:rPr>
          <w:rFonts w:ascii="Times New Roman" w:hAnsi="Times New Roman" w:cs="Times New Roman"/>
          <w:color w:val="323232"/>
          <w:shd w:val="clear" w:color="auto" w:fill="F9F9F9"/>
        </w:rPr>
        <w:t>305</w:t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 xml:space="preserve"> z </w:t>
      </w:r>
      <w:proofErr w:type="spellStart"/>
      <w:r w:rsidRPr="0095710F">
        <w:rPr>
          <w:rFonts w:ascii="Times New Roman" w:hAnsi="Times New Roman" w:cs="Times New Roman"/>
          <w:color w:val="323232"/>
          <w:shd w:val="clear" w:color="auto" w:fill="F9F9F9"/>
        </w:rPr>
        <w:t>późn</w:t>
      </w:r>
      <w:proofErr w:type="spellEnd"/>
      <w:r w:rsidRPr="0095710F">
        <w:rPr>
          <w:rFonts w:ascii="Times New Roman" w:hAnsi="Times New Roman" w:cs="Times New Roman"/>
          <w:color w:val="323232"/>
          <w:shd w:val="clear" w:color="auto" w:fill="F9F9F9"/>
        </w:rPr>
        <w:t>. zm.),</w:t>
      </w:r>
      <w:r w:rsidRPr="0095710F">
        <w:rPr>
          <w:rFonts w:ascii="Times New Roman" w:hAnsi="Times New Roman" w:cs="Times New Roman"/>
          <w:color w:val="323232"/>
        </w:rPr>
        <w:br/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 xml:space="preserve">- Art. 104 ustawy z dnia 14 czerwca 1960 r. Kodeks postępowania administracyjnego (tekst jednolity - Dz. U. z </w:t>
      </w:r>
      <w:r w:rsidR="00671F3E" w:rsidRPr="0095710F">
        <w:rPr>
          <w:rFonts w:ascii="Times New Roman" w:hAnsi="Times New Roman" w:cs="Times New Roman"/>
          <w:color w:val="323232"/>
          <w:shd w:val="clear" w:color="auto" w:fill="F9F9F9"/>
        </w:rPr>
        <w:t>2020</w:t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 xml:space="preserve"> r. poz. </w:t>
      </w:r>
      <w:r w:rsidR="00671F3E" w:rsidRPr="0095710F">
        <w:rPr>
          <w:rFonts w:ascii="Times New Roman" w:hAnsi="Times New Roman" w:cs="Times New Roman"/>
          <w:color w:val="323232"/>
          <w:shd w:val="clear" w:color="auto" w:fill="F9F9F9"/>
        </w:rPr>
        <w:t>256</w:t>
      </w:r>
      <w:r w:rsidRPr="0095710F">
        <w:rPr>
          <w:rFonts w:ascii="Times New Roman" w:hAnsi="Times New Roman" w:cs="Times New Roman"/>
          <w:color w:val="323232"/>
          <w:shd w:val="clear" w:color="auto" w:fill="F9F9F9"/>
        </w:rPr>
        <w:t xml:space="preserve"> z </w:t>
      </w:r>
      <w:proofErr w:type="spellStart"/>
      <w:r w:rsidRPr="0095710F">
        <w:rPr>
          <w:rFonts w:ascii="Times New Roman" w:hAnsi="Times New Roman" w:cs="Times New Roman"/>
          <w:color w:val="323232"/>
          <w:shd w:val="clear" w:color="auto" w:fill="F9F9F9"/>
        </w:rPr>
        <w:t>późn</w:t>
      </w:r>
      <w:proofErr w:type="spellEnd"/>
      <w:r w:rsidRPr="0095710F">
        <w:rPr>
          <w:rFonts w:ascii="Times New Roman" w:hAnsi="Times New Roman" w:cs="Times New Roman"/>
          <w:color w:val="323232"/>
          <w:shd w:val="clear" w:color="auto" w:fill="F9F9F9"/>
        </w:rPr>
        <w:t>. zm.).</w:t>
      </w:r>
      <w:r w:rsidRPr="0095710F">
        <w:rPr>
          <w:rFonts w:ascii="Times New Roman" w:hAnsi="Times New Roman" w:cs="Times New Roman"/>
          <w:color w:val="333333"/>
          <w:shd w:val="clear" w:color="auto" w:fill="FFFFFF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95/46/WE. 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Pani/Pana dane będą przetwarzane wyłącznie w celach dla których zostały zebrane.  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Dane osobowe będą przechowywane przez okres 10 lat, zgodnie z klasyfikacją wynikającą z jednolitego rzeczowego wykazu akt organów gminy i związków międzygminnych oraz urzędów obsługujących te organy i związki (Rozporządzenie Prezesa Rady Ministrów z dnia 18 stycznia 2011 r.).</w:t>
      </w:r>
    </w:p>
    <w:p w:rsidR="0095710F" w:rsidRPr="0095710F" w:rsidRDefault="0095710F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</w:rPr>
        <w:t>P</w:t>
      </w:r>
      <w:r w:rsidR="00736D10" w:rsidRPr="0095710F">
        <w:rPr>
          <w:rFonts w:ascii="Times New Roman" w:hAnsi="Times New Roman" w:cs="Times New Roman"/>
          <w:color w:val="333333"/>
          <w:shd w:val="clear" w:color="auto" w:fill="FFFFFF"/>
        </w:rPr>
        <w:t>osiada Pani/Pan prawo dostępu do swoich danych osobowych, prawo do ich sprostowania, usunięcia danych, ograniczenia przetwarzania, przenoszenia danych, prawo do wniesienia sprzeciwu wobec przetwarzania danych. 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 xml:space="preserve">Przysługuje Pani/Panu prawo wniesienia skargi do organu nadzorczego: Prezesa Urzędu Ochrony Danych Osobowych, adres: ul. Stawki 2, 00-193 Warszawa, tel.: 22 531 03 00, </w:t>
      </w:r>
      <w:hyperlink r:id="rId5" w:history="1">
        <w:r w:rsidR="0095710F" w:rsidRPr="00573A71">
          <w:rPr>
            <w:rStyle w:val="Hipercze"/>
            <w:rFonts w:ascii="Times New Roman" w:hAnsi="Times New Roman" w:cs="Times New Roman"/>
            <w:shd w:val="clear" w:color="auto" w:fill="FFFFFF"/>
          </w:rPr>
          <w:t>www.uodo.gov.pl</w:t>
        </w:r>
      </w:hyperlink>
    </w:p>
    <w:p w:rsid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Podanie Pani/Pana danych  osobowych  jest  wymogiem ustawowym, niezbędnym do wypełnienia obowiązku prawnego ciążącego na administratorze.  Niepodanie danych osobowych będzie skutkować pozostawieniem wniosku bez rozpoznania.</w:t>
      </w:r>
    </w:p>
    <w:p w:rsidR="0095710F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Pani/Pana dane nie będą przekazywane do państw trzecich i udostępniane organizacjom międzynarodowym.</w:t>
      </w:r>
    </w:p>
    <w:p w:rsidR="00736D10" w:rsidRPr="0095710F" w:rsidRDefault="00736D10" w:rsidP="009571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5710F">
        <w:rPr>
          <w:rFonts w:ascii="Times New Roman" w:hAnsi="Times New Roman" w:cs="Times New Roman"/>
          <w:color w:val="333333"/>
          <w:shd w:val="clear" w:color="auto" w:fill="FFFFFF"/>
        </w:rPr>
        <w:t>Przy  przetwarzaniu Pani/Pana danych osobowych nie będzie użyte zautomatyzowane podejmowanie decyzji, ani profilowanie. </w:t>
      </w:r>
    </w:p>
    <w:p w:rsidR="003A7EDF" w:rsidRDefault="003A7EDF"/>
    <w:sectPr w:rsidR="003A7EDF" w:rsidSect="006D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0170A"/>
    <w:multiLevelType w:val="hybridMultilevel"/>
    <w:tmpl w:val="25F0C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0"/>
    <w:rsid w:val="003A7EDF"/>
    <w:rsid w:val="003F41BD"/>
    <w:rsid w:val="00597BA2"/>
    <w:rsid w:val="00671F3E"/>
    <w:rsid w:val="00736D10"/>
    <w:rsid w:val="00772814"/>
    <w:rsid w:val="0095710F"/>
    <w:rsid w:val="00C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509FE-C477-4751-9630-7CB203D4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6D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10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2022-01-30T21:33:00Z</dcterms:created>
  <dcterms:modified xsi:type="dcterms:W3CDTF">2022-01-30T21:34:00Z</dcterms:modified>
</cp:coreProperties>
</file>