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ACDA1" w14:textId="77777777" w:rsidR="00B7261C" w:rsidRPr="00B7261C" w:rsidRDefault="00B7261C" w:rsidP="00B7261C">
      <w:pPr>
        <w:spacing w:after="0"/>
        <w:jc w:val="right"/>
        <w:rPr>
          <w:b/>
          <w:i/>
        </w:rPr>
      </w:pPr>
      <w:r w:rsidRPr="00B7261C">
        <w:rPr>
          <w:b/>
          <w:i/>
        </w:rPr>
        <w:t>Wzór</w:t>
      </w:r>
    </w:p>
    <w:p w14:paraId="6B0F7A4B" w14:textId="77777777"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14:paraId="4BD38329" w14:textId="77777777"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  <w:vertAlign w:val="superscript"/>
        </w:rPr>
        <w:t>1)</w:t>
      </w:r>
    </w:p>
    <w:p w14:paraId="0C5B95BD" w14:textId="77777777" w:rsidR="00B436A0" w:rsidRDefault="00B436A0" w:rsidP="006F47A6">
      <w:pPr>
        <w:jc w:val="both"/>
      </w:pPr>
    </w:p>
    <w:p w14:paraId="308C1EF8" w14:textId="77777777"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14:paraId="0A8CE97D" w14:textId="77777777" w:rsidR="00B436A0" w:rsidRDefault="00B436A0" w:rsidP="00B436A0">
      <w:pPr>
        <w:pStyle w:val="Akapitzlist"/>
        <w:jc w:val="both"/>
      </w:pPr>
    </w:p>
    <w:p w14:paraId="5AE60845" w14:textId="77777777"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D8312F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14:paraId="11E3A40E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6519679A" w14:textId="4B7D2851"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412FA7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A879D5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14:paraId="4C568FA9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2FD21179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14:paraId="28F528F3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6030AB85" w14:textId="77777777" w:rsidR="00430FF9" w:rsidRDefault="00430FF9" w:rsidP="006F47A6">
      <w:pPr>
        <w:pStyle w:val="Akapitzlist"/>
        <w:ind w:left="1080"/>
        <w:jc w:val="both"/>
      </w:pPr>
    </w:p>
    <w:p w14:paraId="463104D4" w14:textId="77777777" w:rsidR="00B436A0" w:rsidRDefault="00B436A0" w:rsidP="006F47A6">
      <w:pPr>
        <w:pStyle w:val="Akapitzlist"/>
        <w:ind w:left="1080"/>
        <w:jc w:val="both"/>
      </w:pPr>
    </w:p>
    <w:p w14:paraId="619307FD" w14:textId="77777777"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14:paraId="60A65FFB" w14:textId="77777777" w:rsidR="00430FF9" w:rsidRDefault="00430FF9" w:rsidP="006F47A6">
      <w:pPr>
        <w:pStyle w:val="Akapitzlist"/>
        <w:jc w:val="both"/>
      </w:pPr>
    </w:p>
    <w:p w14:paraId="69BD0FAD" w14:textId="77777777" w:rsidR="00B436A0" w:rsidRDefault="00B436A0" w:rsidP="006F47A6">
      <w:pPr>
        <w:pStyle w:val="Akapitzlist"/>
        <w:jc w:val="both"/>
      </w:pPr>
    </w:p>
    <w:p w14:paraId="150F447B" w14:textId="77777777"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</w:p>
    <w:p w14:paraId="05C2D3FE" w14:textId="77777777" w:rsidR="00B436A0" w:rsidRDefault="00B436A0" w:rsidP="00B436A0">
      <w:pPr>
        <w:spacing w:after="0"/>
        <w:jc w:val="both"/>
      </w:pPr>
    </w:p>
    <w:p w14:paraId="1E4B5852" w14:textId="77777777"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14:paraId="4B87F93C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14:paraId="3A715C85" w14:textId="77777777"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14:paraId="29F73F79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0D4AC0AE" w14:textId="77777777"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14:paraId="07CE7DC6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17BBCF00" w14:textId="77777777"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14:paraId="1B010413" w14:textId="77777777"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14:paraId="110614E9" w14:textId="77777777" w:rsidR="00B436A0" w:rsidRDefault="00B436A0" w:rsidP="004C6071">
      <w:pPr>
        <w:jc w:val="both"/>
      </w:pPr>
    </w:p>
    <w:p w14:paraId="315CF77A" w14:textId="0B7FE427"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 w:rsidR="00CA0B17" w:rsidRPr="00784E55">
        <w:rPr>
          <w:sz w:val="20"/>
          <w:szCs w:val="20"/>
        </w:rPr>
        <w:t xml:space="preserve">z dnia 20 lipca 2017 r.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(</w:t>
      </w:r>
      <w:r w:rsidR="00CA0B17">
        <w:rPr>
          <w:sz w:val="20"/>
          <w:szCs w:val="20"/>
        </w:rPr>
        <w:t xml:space="preserve">t. j. </w:t>
      </w:r>
      <w:r w:rsidRPr="00784E55">
        <w:rPr>
          <w:sz w:val="20"/>
          <w:szCs w:val="20"/>
        </w:rPr>
        <w:t xml:space="preserve">Dz.U. </w:t>
      </w:r>
      <w:r w:rsidR="00CA0B17">
        <w:rPr>
          <w:sz w:val="20"/>
          <w:szCs w:val="20"/>
        </w:rPr>
        <w:t xml:space="preserve">z 2021 r., </w:t>
      </w:r>
      <w:r w:rsidRPr="00784E55">
        <w:rPr>
          <w:sz w:val="20"/>
          <w:szCs w:val="20"/>
        </w:rPr>
        <w:t>poz.</w:t>
      </w:r>
      <w:r w:rsidR="00412FA7">
        <w:rPr>
          <w:sz w:val="20"/>
          <w:szCs w:val="20"/>
        </w:rPr>
        <w:t xml:space="preserve"> </w:t>
      </w:r>
      <w:r w:rsidR="00CA0B17">
        <w:rPr>
          <w:sz w:val="20"/>
          <w:szCs w:val="20"/>
        </w:rPr>
        <w:t>624</w:t>
      </w:r>
      <w:r w:rsidRPr="00784E55">
        <w:rPr>
          <w:sz w:val="20"/>
          <w:szCs w:val="20"/>
        </w:rPr>
        <w:t xml:space="preserve"> ze zm.) opłatę za usługi wodne uiszcza się za zmniejszenie naturalnej retencji terenowej na skutek wykonywania na nieruchomości o powierzchni</w:t>
      </w:r>
      <w:r w:rsidR="00EA35FC">
        <w:rPr>
          <w:sz w:val="20"/>
          <w:szCs w:val="20"/>
        </w:rPr>
        <w:t xml:space="preserve"> powyżej</w:t>
      </w:r>
      <w:r w:rsidRPr="00784E55">
        <w:rPr>
          <w:sz w:val="20"/>
          <w:szCs w:val="20"/>
        </w:rPr>
        <w:t xml:space="preserve"> 3500</w:t>
      </w:r>
      <w:r w:rsidR="00CA0B17"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 xml:space="preserve">robót lub obiektów budowlanych trwale związanych </w:t>
      </w:r>
      <w:r w:rsidR="00CA0B17">
        <w:rPr>
          <w:sz w:val="20"/>
          <w:szCs w:val="20"/>
        </w:rPr>
        <w:br/>
      </w:r>
      <w:r w:rsidRPr="00784E55">
        <w:rPr>
          <w:sz w:val="20"/>
          <w:szCs w:val="20"/>
        </w:rPr>
        <w:t>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14:paraId="568ECC13" w14:textId="77777777"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14:paraId="3F37DD0E" w14:textId="77777777"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14:paraId="5D2827FE" w14:textId="77777777"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t xml:space="preserve">Określenie </w:t>
      </w:r>
      <w:r w:rsidR="009848AA">
        <w:t>nieruchomości, której zagospodarowanie doprowadziło do zmniejszenia naturalnej retencji terenowej</w:t>
      </w:r>
    </w:p>
    <w:p w14:paraId="6893272B" w14:textId="77777777" w:rsidR="009848AA" w:rsidRDefault="009848AA" w:rsidP="009848AA">
      <w:pPr>
        <w:pStyle w:val="Akapitzlist"/>
        <w:jc w:val="both"/>
      </w:pPr>
    </w:p>
    <w:p w14:paraId="70528C09" w14:textId="77777777"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14:paraId="29D3394B" w14:textId="77777777"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14:paraId="2749CE2F" w14:textId="77777777"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14:paraId="5577B60B" w14:textId="77777777"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14:paraId="6C8F9D15" w14:textId="77777777"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</w:p>
    <w:p w14:paraId="5C8A2DB5" w14:textId="77777777"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14:paraId="3C0854FE" w14:textId="77777777"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14:paraId="26B15EC1" w14:textId="77777777"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7D8CDAB7" w14:textId="77777777"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14:paraId="1FAF9F0F" w14:textId="77777777" w:rsidR="00250194" w:rsidRDefault="00250194" w:rsidP="00250194">
      <w:pPr>
        <w:pStyle w:val="Akapitzlist"/>
        <w:jc w:val="both"/>
      </w:pPr>
    </w:p>
    <w:p w14:paraId="2F75D09A" w14:textId="77777777"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14:paraId="55D068BA" w14:textId="77777777"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14:paraId="374E9E08" w14:textId="6E3D8E4E"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AB3B48">
        <w:t>(</w:t>
      </w:r>
      <w:r w:rsidR="006F47A6">
        <w:t>powierzchnia</w:t>
      </w:r>
      <w:r w:rsidR="005045DE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</w:p>
    <w:p w14:paraId="5E11796A" w14:textId="77777777"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14:paraId="5F6BAF8C" w14:textId="77777777"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14:paraId="413A781C" w14:textId="77777777"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430FF9" w:rsidRPr="00430FF9">
        <w:rPr>
          <w:rFonts w:cstheme="minorHAnsi"/>
          <w:b/>
          <w:sz w:val="28"/>
          <w:szCs w:val="24"/>
        </w:rPr>
        <w:t>□</w:t>
      </w:r>
    </w:p>
    <w:p w14:paraId="7B1E9360" w14:textId="446064BD"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 xml:space="preserve">trwale związanych </w:t>
      </w:r>
      <w:r w:rsidR="00CA0B17">
        <w:br/>
      </w:r>
      <w:r>
        <w:t>z gruntem</w:t>
      </w:r>
      <w:r w:rsidR="00B7261C">
        <w:t>,</w:t>
      </w:r>
      <w:r w:rsidR="00430FF9" w:rsidRPr="00430FF9">
        <w:rPr>
          <w:b/>
          <w:sz w:val="28"/>
        </w:rPr>
        <w:t>□</w:t>
      </w:r>
    </w:p>
    <w:p w14:paraId="5F08B578" w14:textId="410585D2"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 xml:space="preserve">powierzchni uszczelnionych trwale związanych </w:t>
      </w:r>
      <w:r w:rsidR="00CA0B17">
        <w:br/>
      </w:r>
      <w:r w:rsidRPr="00430FF9">
        <w:t>z gruntem</w:t>
      </w:r>
      <w:r w:rsidR="00B7261C">
        <w:t>,</w:t>
      </w:r>
      <w:r w:rsidRPr="00430FF9">
        <w:rPr>
          <w:b/>
          <w:sz w:val="28"/>
        </w:rPr>
        <w:t>□</w:t>
      </w:r>
    </w:p>
    <w:p w14:paraId="6C26B680" w14:textId="0BEB96FE"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 xml:space="preserve">0% odpływu rocznego z powierzchni uszczelnionych trwale związanych </w:t>
      </w:r>
      <w:r w:rsidR="00CA0B17">
        <w:br/>
      </w:r>
      <w:r w:rsidRPr="00430FF9">
        <w:t>z gruntem</w:t>
      </w:r>
      <w:r w:rsidR="00B7261C">
        <w:t>.</w:t>
      </w:r>
      <w:r w:rsidRPr="00430FF9">
        <w:rPr>
          <w:b/>
          <w:sz w:val="28"/>
        </w:rPr>
        <w:t>□</w:t>
      </w:r>
    </w:p>
    <w:p w14:paraId="24343AA6" w14:textId="77777777" w:rsidR="00430FF9" w:rsidRDefault="00430FF9" w:rsidP="006F47A6">
      <w:pPr>
        <w:jc w:val="both"/>
      </w:pPr>
    </w:p>
    <w:p w14:paraId="02BAA662" w14:textId="77777777" w:rsidR="00430FF9" w:rsidRDefault="00430FF9" w:rsidP="006F47A6">
      <w:pPr>
        <w:jc w:val="both"/>
      </w:pPr>
    </w:p>
    <w:p w14:paraId="4D8DBA4B" w14:textId="6FD9649F" w:rsidR="00784E55" w:rsidRDefault="00784E55" w:rsidP="00F341F5">
      <w:pPr>
        <w:tabs>
          <w:tab w:val="left" w:pos="5670"/>
        </w:tabs>
        <w:spacing w:after="0"/>
        <w:jc w:val="both"/>
      </w:pPr>
      <w:r>
        <w:t>…………………………..</w:t>
      </w:r>
      <w:r w:rsidR="00F341F5">
        <w:tab/>
      </w:r>
      <w:r>
        <w:t>………………………………………………</w:t>
      </w:r>
    </w:p>
    <w:p w14:paraId="5130AE08" w14:textId="13B5822A" w:rsidR="00010953" w:rsidRDefault="009E5A4F" w:rsidP="00F341F5">
      <w:pPr>
        <w:tabs>
          <w:tab w:val="left" w:pos="5670"/>
        </w:tabs>
        <w:spacing w:after="0"/>
        <w:ind w:left="708"/>
        <w:rPr>
          <w:sz w:val="20"/>
          <w:szCs w:val="20"/>
        </w:rPr>
      </w:pPr>
      <w:r w:rsidRPr="00784E55">
        <w:rPr>
          <w:sz w:val="20"/>
          <w:szCs w:val="20"/>
        </w:rPr>
        <w:t>(data)</w:t>
      </w:r>
      <w:r w:rsidR="00F341F5">
        <w:rPr>
          <w:sz w:val="20"/>
          <w:szCs w:val="20"/>
        </w:rPr>
        <w:tab/>
      </w:r>
      <w:r w:rsidRPr="00784E55">
        <w:rPr>
          <w:sz w:val="20"/>
          <w:szCs w:val="20"/>
        </w:rPr>
        <w:t xml:space="preserve"> (podpis</w:t>
      </w:r>
      <w:r w:rsidR="005045DE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>podmiotu obowiązanego</w:t>
      </w:r>
      <w:bookmarkStart w:id="0" w:name="_GoBack"/>
      <w:bookmarkEnd w:id="0"/>
    </w:p>
    <w:p w14:paraId="2A61337C" w14:textId="0133EA28" w:rsidR="005045DE" w:rsidRDefault="00010953" w:rsidP="005045DE">
      <w:pPr>
        <w:spacing w:after="0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do ponoszenia opłaty za usługi wodne lub</w:t>
      </w:r>
    </w:p>
    <w:p w14:paraId="08E2523B" w14:textId="09C01E90" w:rsidR="009E5A4F" w:rsidRPr="00784E55" w:rsidRDefault="00010953" w:rsidP="005045DE">
      <w:pPr>
        <w:spacing w:after="0"/>
        <w:ind w:left="4956"/>
        <w:jc w:val="center"/>
        <w:rPr>
          <w:sz w:val="20"/>
          <w:szCs w:val="20"/>
        </w:rPr>
      </w:pPr>
      <w:r w:rsidRPr="00784E55">
        <w:rPr>
          <w:sz w:val="20"/>
          <w:szCs w:val="20"/>
        </w:rPr>
        <w:t>osoby upoważnionej</w:t>
      </w:r>
      <w:r w:rsidR="005045DE"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 w:rsidR="005045DE"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</w:p>
    <w:p w14:paraId="6D7962D8" w14:textId="77777777" w:rsidR="009E5A4F" w:rsidRPr="00784E55" w:rsidRDefault="009E5A4F" w:rsidP="006F47A6">
      <w:pPr>
        <w:jc w:val="both"/>
        <w:rPr>
          <w:sz w:val="20"/>
          <w:szCs w:val="20"/>
        </w:rPr>
      </w:pPr>
    </w:p>
    <w:p w14:paraId="64D1E843" w14:textId="77777777" w:rsidR="00B7261C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DA68B5">
        <w:rPr>
          <w:sz w:val="20"/>
          <w:szCs w:val="20"/>
        </w:rPr>
        <w:t>Zaznaczyć właściwy punkt.</w:t>
      </w:r>
    </w:p>
    <w:p w14:paraId="63C82C7A" w14:textId="77777777" w:rsidR="00DA68B5" w:rsidRDefault="00DA68B5" w:rsidP="00DA68B5">
      <w:pPr>
        <w:jc w:val="both"/>
        <w:rPr>
          <w:sz w:val="20"/>
          <w:szCs w:val="20"/>
        </w:rPr>
      </w:pPr>
    </w:p>
    <w:p w14:paraId="115F31DE" w14:textId="33AFC70C" w:rsidR="00F341F5" w:rsidRPr="00DA68B5" w:rsidRDefault="00DA68B5" w:rsidP="00F341F5">
      <w:pPr>
        <w:tabs>
          <w:tab w:val="right" w:pos="9070"/>
        </w:tabs>
        <w:jc w:val="center"/>
        <w:rPr>
          <w:rFonts w:ascii="Calibri" w:hAnsi="Calibri" w:cs="Calibri"/>
          <w:lang w:eastAsia="pl-PL"/>
        </w:rPr>
      </w:pPr>
      <w:r w:rsidRPr="00DA68B5">
        <w:rPr>
          <w:rFonts w:ascii="Calibri" w:hAnsi="Calibri" w:cs="Calibri"/>
          <w:b/>
          <w:sz w:val="28"/>
          <w:szCs w:val="28"/>
          <w:lang w:eastAsia="pl-PL"/>
        </w:rPr>
        <w:lastRenderedPageBreak/>
        <w:t>Klauzula Informacyjna RODO</w:t>
      </w:r>
    </w:p>
    <w:p w14:paraId="4AB5494F" w14:textId="4AB6A14E" w:rsidR="00DA68B5" w:rsidRPr="00DA68B5" w:rsidRDefault="00DA68B5" w:rsidP="00DA68B5">
      <w:pPr>
        <w:tabs>
          <w:tab w:val="right" w:pos="9070"/>
        </w:tabs>
        <w:jc w:val="both"/>
        <w:rPr>
          <w:rFonts w:ascii="Calibri" w:hAnsi="Calibri" w:cs="Calibri"/>
          <w:lang w:eastAsia="pl-PL"/>
        </w:rPr>
      </w:pPr>
      <w:r w:rsidRPr="00DA68B5">
        <w:rPr>
          <w:rFonts w:ascii="Calibri" w:hAnsi="Calibri" w:cs="Calibri"/>
          <w:lang w:eastAsia="pl-PL"/>
        </w:rPr>
        <w:t xml:space="preserve">Zgodnie z art. 13 ust. 1 i 2 Rozporządzenia Parlamentu Europejskiego i Rady (UE) 2016/679 </w:t>
      </w:r>
      <w:r>
        <w:rPr>
          <w:rFonts w:ascii="Calibri" w:hAnsi="Calibri" w:cs="Calibri"/>
          <w:lang w:eastAsia="pl-PL"/>
        </w:rPr>
        <w:br/>
      </w:r>
      <w:r w:rsidRPr="00DA68B5">
        <w:rPr>
          <w:rFonts w:ascii="Calibri" w:hAnsi="Calibri" w:cs="Calibri"/>
          <w:lang w:eastAsia="pl-PL"/>
        </w:rPr>
        <w:t xml:space="preserve">z 27.04.2016 r. w sprawie ochrony osób fizycznych w związku z przetwarzaniem danych osobowych </w:t>
      </w:r>
      <w:r>
        <w:rPr>
          <w:rFonts w:ascii="Calibri" w:hAnsi="Calibri" w:cs="Calibri"/>
          <w:lang w:eastAsia="pl-PL"/>
        </w:rPr>
        <w:br/>
      </w:r>
      <w:r w:rsidRPr="00DA68B5">
        <w:rPr>
          <w:rFonts w:ascii="Calibri" w:hAnsi="Calibri" w:cs="Calibri"/>
          <w:lang w:eastAsia="pl-PL"/>
        </w:rPr>
        <w:t xml:space="preserve">i w sprawie swobodnego przepływu takich danych oraz uchylenia dyrektywy 95/46/WE (ogólne rozporządzenie o ochronie danych) (Dz. U. UE. L. z 2016r. Nr 119, str. 1) – dalej </w:t>
      </w:r>
      <w:r w:rsidRPr="00DA68B5">
        <w:rPr>
          <w:rFonts w:ascii="Calibri" w:hAnsi="Calibri" w:cs="Calibri"/>
          <w:b/>
          <w:lang w:eastAsia="pl-PL"/>
        </w:rPr>
        <w:t>RODO</w:t>
      </w:r>
      <w:r w:rsidRPr="00DA68B5">
        <w:rPr>
          <w:rFonts w:ascii="Calibri" w:hAnsi="Calibri" w:cs="Calibri"/>
          <w:lang w:eastAsia="pl-PL"/>
        </w:rPr>
        <w:t xml:space="preserve"> informuje, iż:</w:t>
      </w:r>
    </w:p>
    <w:p w14:paraId="27CA3FBB" w14:textId="77777777" w:rsidR="00DA68B5" w:rsidRPr="00DA68B5" w:rsidRDefault="00DA68B5" w:rsidP="00DA68B5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lang w:eastAsia="pl-PL"/>
        </w:rPr>
      </w:pPr>
      <w:r w:rsidRPr="00DA68B5">
        <w:rPr>
          <w:rFonts w:ascii="Calibri" w:hAnsi="Calibri" w:cs="Calibri"/>
          <w:lang w:eastAsia="pl-PL"/>
        </w:rPr>
        <w:t>Administratorem danych osobowych przetwarzanych w Urzędzie Miejskim w Chojnicach, Stary Rynek 1, 89-600 Chojnice jest Gmina Miejska Chojnice reprezentowana przez Burmistrza Miasta Chojnice,</w:t>
      </w:r>
    </w:p>
    <w:p w14:paraId="14FBAF38" w14:textId="3C8F1E7E" w:rsidR="00DA68B5" w:rsidRPr="00DA68B5" w:rsidRDefault="00DA68B5" w:rsidP="00DA68B5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lang w:eastAsia="pl-PL"/>
        </w:rPr>
      </w:pPr>
      <w:r w:rsidRPr="00DA68B5">
        <w:rPr>
          <w:rFonts w:ascii="Calibri" w:hAnsi="Calibri" w:cs="Calibri"/>
          <w:lang w:eastAsia="pl-PL"/>
        </w:rPr>
        <w:t>Jeśli ma Pani/Pan pytania dotyczące sposobu i zakresu przetwarzania Pani/Pana danych osobowych w zakresie działania Urzędu Miejskiego w Chojnicach, a także przysługujących Pani/Panu uprawnień, może się Pani/Pan skontaktować</w:t>
      </w:r>
      <w:r w:rsidR="005045DE">
        <w:rPr>
          <w:rFonts w:ascii="Calibri" w:hAnsi="Calibri" w:cs="Calibri"/>
          <w:lang w:eastAsia="pl-PL"/>
        </w:rPr>
        <w:t xml:space="preserve"> </w:t>
      </w:r>
      <w:r w:rsidRPr="00DA68B5">
        <w:rPr>
          <w:rFonts w:ascii="Calibri" w:hAnsi="Calibri" w:cs="Calibri"/>
          <w:lang w:eastAsia="pl-PL"/>
        </w:rPr>
        <w:t xml:space="preserve">z Inspektorem Ochrony Danych </w:t>
      </w:r>
      <w:r w:rsidR="005045DE">
        <w:rPr>
          <w:rFonts w:ascii="Calibri" w:hAnsi="Calibri" w:cs="Calibri"/>
          <w:lang w:eastAsia="pl-PL"/>
        </w:rPr>
        <w:br/>
      </w:r>
      <w:r w:rsidRPr="00DA68B5">
        <w:rPr>
          <w:rFonts w:ascii="Calibri" w:hAnsi="Calibri" w:cs="Calibri"/>
          <w:lang w:eastAsia="pl-PL"/>
        </w:rPr>
        <w:t xml:space="preserve">w Urzędzie Miejskim w Chojnicach za pomocą adresu e-mail: </w:t>
      </w:r>
      <w:r w:rsidRPr="00DA68B5">
        <w:rPr>
          <w:rFonts w:ascii="Calibri" w:hAnsi="Calibri" w:cs="Calibri"/>
          <w:b/>
          <w:lang w:eastAsia="pl-PL"/>
        </w:rPr>
        <w:t>iod@miastochojnice.pl</w:t>
      </w:r>
      <w:r w:rsidRPr="00DA68B5">
        <w:rPr>
          <w:rFonts w:ascii="Calibri" w:hAnsi="Calibri" w:cs="Calibri"/>
          <w:lang w:eastAsia="pl-PL"/>
        </w:rPr>
        <w:t xml:space="preserve"> lub pod numerem telefonu (52) 397 18 00.</w:t>
      </w:r>
    </w:p>
    <w:p w14:paraId="167DB95C" w14:textId="4CE4FF35" w:rsidR="000B38C3" w:rsidRPr="00CA0B17" w:rsidRDefault="00DA68B5" w:rsidP="00DA68B5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5045DE">
        <w:rPr>
          <w:rFonts w:ascii="Calibri" w:hAnsi="Calibri" w:cs="Calibri"/>
          <w:lang w:eastAsia="pl-PL"/>
        </w:rPr>
        <w:t xml:space="preserve">Pani/Pana dane osobowe przetwarzane będą w celu realizacji ustawowych zadań gminy – </w:t>
      </w:r>
      <w:r w:rsidR="000B38C3" w:rsidRPr="005045DE">
        <w:rPr>
          <w:rFonts w:ascii="Calibri" w:hAnsi="Calibri" w:cs="Calibri"/>
          <w:lang w:eastAsia="pl-PL"/>
        </w:rPr>
        <w:br/>
      </w:r>
      <w:r w:rsidRPr="005045DE">
        <w:rPr>
          <w:rFonts w:ascii="Calibri" w:hAnsi="Calibri" w:cs="Calibri"/>
          <w:lang w:eastAsia="pl-PL"/>
        </w:rPr>
        <w:t xml:space="preserve">art. 6 ust. 1 pkt c RODO oraz </w:t>
      </w:r>
      <w:r w:rsidR="005045DE" w:rsidRPr="005045DE">
        <w:rPr>
          <w:rFonts w:ascii="Calibri" w:hAnsi="Calibri" w:cs="Calibri"/>
          <w:color w:val="333333"/>
          <w:shd w:val="clear" w:color="auto" w:fill="FFFFFF"/>
        </w:rPr>
        <w:t>u</w:t>
      </w:r>
      <w:r w:rsidR="00095BDF" w:rsidRPr="005045DE">
        <w:rPr>
          <w:rFonts w:ascii="Calibri" w:hAnsi="Calibri" w:cs="Calibri"/>
          <w:color w:val="333333"/>
          <w:shd w:val="clear" w:color="auto" w:fill="FFFFFF"/>
        </w:rPr>
        <w:t xml:space="preserve">stawa z dnia 20 lipca 2017 r. Prawo wodne </w:t>
      </w:r>
      <w:r w:rsidR="000B38C3" w:rsidRPr="005045DE">
        <w:rPr>
          <w:rFonts w:ascii="Calibri" w:hAnsi="Calibri" w:cs="Calibri"/>
          <w:color w:val="333333"/>
          <w:shd w:val="clear" w:color="auto" w:fill="FFFFFF"/>
        </w:rPr>
        <w:t>art.</w:t>
      </w:r>
      <w:r w:rsidR="005045DE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0B38C3" w:rsidRPr="005045DE">
        <w:rPr>
          <w:rFonts w:ascii="Calibri" w:hAnsi="Calibri" w:cs="Calibri"/>
          <w:color w:val="333333"/>
          <w:shd w:val="clear" w:color="auto" w:fill="FFFFFF"/>
        </w:rPr>
        <w:t>552 ust. 2b pkt</w:t>
      </w:r>
      <w:r w:rsidR="00CA0B17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CA0B17">
        <w:rPr>
          <w:rFonts w:ascii="Calibri" w:hAnsi="Calibri" w:cs="Calibri"/>
          <w:color w:val="333333"/>
          <w:shd w:val="clear" w:color="auto" w:fill="FFFFFF"/>
        </w:rPr>
        <w:br/>
      </w:r>
      <w:r w:rsidR="00CA0B17" w:rsidRPr="00CA0B17">
        <w:t>(t. j. Dz.U. z 2021 r., poz. 624 ze zm.)</w:t>
      </w:r>
      <w:r w:rsidR="00847735" w:rsidRPr="00CA0B1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</w:t>
      </w:r>
    </w:p>
    <w:p w14:paraId="703CB2DE" w14:textId="77777777" w:rsidR="00DA68B5" w:rsidRPr="000B38C3" w:rsidRDefault="00DA68B5" w:rsidP="00DA68B5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lang w:eastAsia="pl-PL"/>
        </w:rPr>
      </w:pPr>
      <w:r w:rsidRPr="000B38C3">
        <w:rPr>
          <w:rFonts w:ascii="Calibri" w:hAnsi="Calibri" w:cs="Calibri"/>
          <w:lang w:eastAsia="pl-PL"/>
        </w:rPr>
        <w:t>Odbiorcami Pani/Pana danych osobowych będą wyłącznie podmioty uprawnione do uzyskania danych osobowych na podstawie przepisów prawa.</w:t>
      </w:r>
    </w:p>
    <w:p w14:paraId="63A6F48B" w14:textId="77777777" w:rsidR="00DA68B5" w:rsidRPr="00DA68B5" w:rsidRDefault="00DA68B5" w:rsidP="00DA68B5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lang w:eastAsia="pl-PL"/>
        </w:rPr>
      </w:pPr>
      <w:r w:rsidRPr="00DA68B5">
        <w:rPr>
          <w:rFonts w:ascii="Calibri" w:hAnsi="Calibri" w:cs="Calibri"/>
          <w:lang w:eastAsia="pl-PL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1700691E" w14:textId="77777777" w:rsidR="00DA68B5" w:rsidRPr="00DA68B5" w:rsidRDefault="00DA68B5" w:rsidP="00DA68B5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lang w:eastAsia="pl-PL"/>
        </w:rPr>
      </w:pPr>
      <w:r w:rsidRPr="00DA68B5">
        <w:rPr>
          <w:rFonts w:ascii="Calibri" w:hAnsi="Calibri" w:cs="Calibri"/>
          <w:lang w:eastAsia="pl-PL"/>
        </w:rPr>
        <w:t>Przysługuje Pani/Panu prawo dostępu do treści swoich danych oraz prawo ich sprostowania, usunięcia, ograniczenia przetwarzania, prawo do ponoszenia danych, prawo do wniesienia sprzeciwu.</w:t>
      </w:r>
    </w:p>
    <w:p w14:paraId="05CD579A" w14:textId="77777777" w:rsidR="00DA68B5" w:rsidRPr="00DA68B5" w:rsidRDefault="00DA68B5" w:rsidP="00DA68B5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lang w:eastAsia="pl-PL"/>
        </w:rPr>
      </w:pPr>
      <w:r w:rsidRPr="00DA68B5">
        <w:rPr>
          <w:rFonts w:ascii="Calibri" w:hAnsi="Calibri" w:cs="Calibri"/>
          <w:lang w:eastAsia="pl-PL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osobowych.</w:t>
      </w:r>
    </w:p>
    <w:p w14:paraId="31A66F29" w14:textId="77777777" w:rsidR="00DA68B5" w:rsidRPr="00DA68B5" w:rsidRDefault="00DA68B5" w:rsidP="00DA68B5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lang w:eastAsia="pl-PL"/>
        </w:rPr>
      </w:pPr>
      <w:r w:rsidRPr="00DA68B5">
        <w:rPr>
          <w:rFonts w:ascii="Calibri" w:hAnsi="Calibri" w:cs="Calibri"/>
          <w:lang w:eastAsia="pl-PL"/>
        </w:rPr>
        <w:t>Podanie danych osobowych w zakresie wymaganym ustawami wyżej wymienionymi jest obligatoryjne.</w:t>
      </w:r>
    </w:p>
    <w:p w14:paraId="590344EB" w14:textId="77777777" w:rsidR="00DA68B5" w:rsidRPr="0080697F" w:rsidRDefault="00DA68B5" w:rsidP="00DA68B5">
      <w:pPr>
        <w:tabs>
          <w:tab w:val="right" w:pos="9070"/>
        </w:tabs>
        <w:rPr>
          <w:rFonts w:ascii="Arial" w:hAnsi="Arial" w:cs="Arial"/>
          <w:sz w:val="16"/>
          <w:szCs w:val="20"/>
          <w:lang w:eastAsia="pl-PL"/>
        </w:rPr>
      </w:pPr>
    </w:p>
    <w:p w14:paraId="6D77E115" w14:textId="77777777" w:rsidR="00DA68B5" w:rsidRPr="00DA68B5" w:rsidRDefault="00DA68B5" w:rsidP="00DA68B5">
      <w:pPr>
        <w:jc w:val="both"/>
        <w:rPr>
          <w:sz w:val="20"/>
          <w:szCs w:val="20"/>
        </w:rPr>
      </w:pPr>
    </w:p>
    <w:sectPr w:rsidR="00DA68B5" w:rsidRPr="00DA68B5" w:rsidSect="00BE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B2459" w14:textId="77777777" w:rsidR="008A18D8" w:rsidRDefault="008A18D8" w:rsidP="00FA3042">
      <w:pPr>
        <w:spacing w:after="0" w:line="240" w:lineRule="auto"/>
      </w:pPr>
      <w:r>
        <w:separator/>
      </w:r>
    </w:p>
  </w:endnote>
  <w:endnote w:type="continuationSeparator" w:id="0">
    <w:p w14:paraId="201CF160" w14:textId="77777777" w:rsidR="008A18D8" w:rsidRDefault="008A18D8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7300F" w14:textId="77777777" w:rsidR="008A18D8" w:rsidRDefault="008A18D8" w:rsidP="00FA3042">
      <w:pPr>
        <w:spacing w:after="0" w:line="240" w:lineRule="auto"/>
      </w:pPr>
      <w:r>
        <w:separator/>
      </w:r>
    </w:p>
  </w:footnote>
  <w:footnote w:type="continuationSeparator" w:id="0">
    <w:p w14:paraId="6DF17CDE" w14:textId="77777777" w:rsidR="008A18D8" w:rsidRDefault="008A18D8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738BF"/>
    <w:multiLevelType w:val="hybridMultilevel"/>
    <w:tmpl w:val="76B6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4F"/>
    <w:rsid w:val="00010953"/>
    <w:rsid w:val="00095BDF"/>
    <w:rsid w:val="000B38C3"/>
    <w:rsid w:val="0011521E"/>
    <w:rsid w:val="0016656B"/>
    <w:rsid w:val="001D3461"/>
    <w:rsid w:val="00236629"/>
    <w:rsid w:val="00250194"/>
    <w:rsid w:val="002F0D02"/>
    <w:rsid w:val="003A07C1"/>
    <w:rsid w:val="003C48F5"/>
    <w:rsid w:val="003E0948"/>
    <w:rsid w:val="00412FA7"/>
    <w:rsid w:val="00430FF9"/>
    <w:rsid w:val="004C6071"/>
    <w:rsid w:val="005045DE"/>
    <w:rsid w:val="005343FC"/>
    <w:rsid w:val="006A63EC"/>
    <w:rsid w:val="006B77CC"/>
    <w:rsid w:val="006F47A6"/>
    <w:rsid w:val="00700362"/>
    <w:rsid w:val="00724007"/>
    <w:rsid w:val="00784E55"/>
    <w:rsid w:val="00847735"/>
    <w:rsid w:val="008A18D8"/>
    <w:rsid w:val="009844F6"/>
    <w:rsid w:val="009848AA"/>
    <w:rsid w:val="009E5A4F"/>
    <w:rsid w:val="00A11AF0"/>
    <w:rsid w:val="00AB3B48"/>
    <w:rsid w:val="00B436A0"/>
    <w:rsid w:val="00B7261C"/>
    <w:rsid w:val="00BB0F1E"/>
    <w:rsid w:val="00BE4303"/>
    <w:rsid w:val="00C72783"/>
    <w:rsid w:val="00CA0B17"/>
    <w:rsid w:val="00CB578E"/>
    <w:rsid w:val="00CC3F1C"/>
    <w:rsid w:val="00CD02C1"/>
    <w:rsid w:val="00CE21F9"/>
    <w:rsid w:val="00D27A4C"/>
    <w:rsid w:val="00D35741"/>
    <w:rsid w:val="00D828D4"/>
    <w:rsid w:val="00DA68B5"/>
    <w:rsid w:val="00DC1747"/>
    <w:rsid w:val="00DD4EB4"/>
    <w:rsid w:val="00DD740E"/>
    <w:rsid w:val="00E129E3"/>
    <w:rsid w:val="00E42223"/>
    <w:rsid w:val="00E561B9"/>
    <w:rsid w:val="00E84685"/>
    <w:rsid w:val="00EA35FC"/>
    <w:rsid w:val="00F341F5"/>
    <w:rsid w:val="00FA3042"/>
    <w:rsid w:val="00FC5B21"/>
    <w:rsid w:val="00FD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B922"/>
  <w15:docId w15:val="{67E23398-13E2-43FD-804E-7DB0051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3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E3D8-2836-4A1A-9AB7-94506879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Maksymilian Rudnik</cp:lastModifiedBy>
  <cp:revision>5</cp:revision>
  <cp:lastPrinted>2018-10-01T09:02:00Z</cp:lastPrinted>
  <dcterms:created xsi:type="dcterms:W3CDTF">2021-12-01T06:20:00Z</dcterms:created>
  <dcterms:modified xsi:type="dcterms:W3CDTF">2022-02-18T10:59:00Z</dcterms:modified>
</cp:coreProperties>
</file>