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704C" w14:textId="4866A9EC" w:rsidR="00473CBA" w:rsidRPr="00232328" w:rsidRDefault="00473CBA" w:rsidP="00473CBA">
      <w:pPr>
        <w:ind w:left="3540" w:firstLine="708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23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Projekt</w:t>
      </w:r>
    </w:p>
    <w:p w14:paraId="366DEE33" w14:textId="77777777" w:rsidR="00473CBA" w:rsidRPr="00232328" w:rsidRDefault="00473CBA" w:rsidP="00473CBA">
      <w:pPr>
        <w:pStyle w:val="Bezodstpw"/>
        <w:jc w:val="center"/>
        <w:rPr>
          <w:b/>
          <w:color w:val="000000" w:themeColor="text1"/>
          <w:sz w:val="24"/>
          <w:szCs w:val="24"/>
        </w:rPr>
      </w:pPr>
      <w:r w:rsidRPr="00232328">
        <w:rPr>
          <w:b/>
          <w:color w:val="000000" w:themeColor="text1"/>
          <w:sz w:val="24"/>
          <w:szCs w:val="24"/>
        </w:rPr>
        <w:t>UCHWAŁA NR ……….</w:t>
      </w:r>
    </w:p>
    <w:p w14:paraId="3257E528" w14:textId="77777777" w:rsidR="00473CBA" w:rsidRPr="00232328" w:rsidRDefault="00473CBA" w:rsidP="00473CBA">
      <w:pPr>
        <w:pStyle w:val="Bezodstpw"/>
        <w:jc w:val="center"/>
        <w:rPr>
          <w:b/>
          <w:color w:val="000000" w:themeColor="text1"/>
          <w:sz w:val="24"/>
          <w:szCs w:val="24"/>
        </w:rPr>
      </w:pPr>
      <w:r w:rsidRPr="00232328">
        <w:rPr>
          <w:b/>
          <w:color w:val="000000" w:themeColor="text1"/>
          <w:sz w:val="24"/>
          <w:szCs w:val="24"/>
        </w:rPr>
        <w:t>RADY MIEJSKIEJ W CHOJNICACH</w:t>
      </w:r>
    </w:p>
    <w:p w14:paraId="70FF0612" w14:textId="510ED3AF" w:rsidR="00473CBA" w:rsidRPr="00232328" w:rsidRDefault="00473CBA" w:rsidP="00473CBA">
      <w:pPr>
        <w:pStyle w:val="Bezodstpw"/>
        <w:jc w:val="center"/>
        <w:rPr>
          <w:color w:val="000000" w:themeColor="text1"/>
          <w:sz w:val="24"/>
          <w:szCs w:val="24"/>
        </w:rPr>
      </w:pPr>
      <w:r w:rsidRPr="00232328">
        <w:rPr>
          <w:color w:val="000000" w:themeColor="text1"/>
          <w:sz w:val="24"/>
          <w:szCs w:val="24"/>
        </w:rPr>
        <w:t>z dnia …………………. 2023 r.</w:t>
      </w:r>
    </w:p>
    <w:p w14:paraId="0298D8E1" w14:textId="77777777" w:rsidR="00473CBA" w:rsidRPr="00232328" w:rsidRDefault="00473CBA" w:rsidP="00473CBA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14:paraId="2F64DF0A" w14:textId="77777777" w:rsidR="00D40CFA" w:rsidRPr="00D40CFA" w:rsidRDefault="00D40CFA" w:rsidP="00D40CFA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 sprawie zasad wynajmowania lokali wchodzących w skład mieszkaniowego zasobu Gminy Miejskiej Chojnice.</w:t>
      </w:r>
    </w:p>
    <w:p w14:paraId="4BCD5DBF" w14:textId="75227FC3" w:rsidR="00D40CFA" w:rsidRDefault="00D40CFA" w:rsidP="00D40CFA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15, art. 40 ust. 1 ustawy z dnia 8 marca 1990 r. o samorządzie gminnym (</w:t>
      </w:r>
      <w:proofErr w:type="spellStart"/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2023 r. poz. 40 i 572) oraz art. 21 ust. 1 pkt 2 i ust. 3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21 czerwca 2001 r. o ochronie praw lokatorów, mieszkaniowym zasobie gminy i o zmianie Kodeksu cywilnego (</w:t>
      </w:r>
      <w:proofErr w:type="spellStart"/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2022 r. poz. 172, 975, 1561 i 2456), uchwala się, co następuje:</w:t>
      </w:r>
    </w:p>
    <w:p w14:paraId="10A3C0A7" w14:textId="77777777" w:rsidR="00D40CFA" w:rsidRPr="00D40CFA" w:rsidRDefault="00D40CFA" w:rsidP="00D40CFA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376DA" w14:textId="254B8505" w:rsidR="00473CBA" w:rsidRPr="00D40CFA" w:rsidRDefault="00D40CFA" w:rsidP="00D40CF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0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XXV/270/16 Rady Miejskiej w Chojnicach z dnia 28 października 2016 r. w sprawie zasad wynajmowania lokali wchodzących w skład mieszkaniowego zasobu Gminy Miejskiej Chojnice (</w:t>
      </w:r>
      <w:proofErr w:type="spellStart"/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Dz.Urz.Woj.Pom</w:t>
      </w:r>
      <w:proofErr w:type="spellEnd"/>
      <w:r w:rsidRPr="00D4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 r. poz. 3859), po Rozdział 9 dodaje się Rozdział 9a w brzmieniu: </w:t>
      </w:r>
    </w:p>
    <w:p w14:paraId="0E21F1AE" w14:textId="1D9B3014" w:rsidR="00FC4CF5" w:rsidRPr="00232328" w:rsidRDefault="00FC4CF5" w:rsidP="00FC4CF5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„Rozdział 9a.</w:t>
      </w:r>
    </w:p>
    <w:p w14:paraId="1AB7F90A" w14:textId="478C456A" w:rsidR="003B6A91" w:rsidRPr="00232328" w:rsidRDefault="00255AF9" w:rsidP="00FC4CF5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Lokale przeznaczone do remontu wykonywanego we własnym zakresie</w:t>
      </w:r>
      <w:r w:rsidR="00FC4CF5" w:rsidRPr="002323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="00FC4CF5" w:rsidRPr="002323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samoremont</w:t>
      </w:r>
      <w:proofErr w:type="spellEnd"/>
      <w:r w:rsidR="00FC4CF5" w:rsidRPr="002323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D40C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ED9B8F8" w14:textId="642E9131" w:rsidR="00255AF9" w:rsidRPr="00232328" w:rsidRDefault="00255AF9" w:rsidP="00415DF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720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24a</w:t>
      </w:r>
    </w:p>
    <w:p w14:paraId="2199CEBF" w14:textId="6B4FCACC" w:rsidR="00255AF9" w:rsidRPr="00232328" w:rsidRDefault="00255AF9" w:rsidP="00255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Gmina może przeznaczyć lokale do remontu wykonywanego przez przyszłego wnioskodawcę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9D4842" w14:textId="55C9D896" w:rsidR="00255AF9" w:rsidRPr="00232328" w:rsidRDefault="00255AF9" w:rsidP="00255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Wolne lokale mieszkalne mogą być przekazane do remontu we własnym zakresie na podstawie umowy o remont lokalu, określającej zakres i sposób rozliczeni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remontowych.</w:t>
      </w:r>
    </w:p>
    <w:p w14:paraId="40E9E1C5" w14:textId="63E12695" w:rsidR="00255AF9" w:rsidRPr="00232328" w:rsidRDefault="00255AF9" w:rsidP="00255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Zgodę na przeznaczenie lokalu do remontu wydaje Burmistrz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 Chojnice.</w:t>
      </w:r>
    </w:p>
    <w:p w14:paraId="67871B94" w14:textId="610DB34C" w:rsidR="00255AF9" w:rsidRPr="00232328" w:rsidRDefault="00255AF9" w:rsidP="00255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na temat lokali, o których mowa w ust. 1 podawana jest do publicznej wiadomości, przez wywieszenie na tablicy ogłoszeń Urzędu Miejskiego w Chojnicach na okres 14 dni oraz umieszczenie na stronie internetowej Urzędu Miejskiego 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w Chojnicach.</w:t>
      </w:r>
    </w:p>
    <w:p w14:paraId="4539F4E0" w14:textId="77777777" w:rsidR="00255AF9" w:rsidRPr="00232328" w:rsidRDefault="00255AF9" w:rsidP="00255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</w:t>
      </w:r>
      <w:r w:rsidR="00925512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 lokalu zawiera: adres, strukturę lokalu, zakres prac remontowych, szacunkowy koszt remontu</w:t>
      </w:r>
      <w:r w:rsidR="007F648E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termin oglądania lokalu.</w:t>
      </w:r>
    </w:p>
    <w:p w14:paraId="5B7415BB" w14:textId="388B3F61" w:rsidR="007F648E" w:rsidRPr="00232328" w:rsidRDefault="007F648E" w:rsidP="00FC4C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Postępowanie w sprawie przydzielenia lokalu do remontu wykonywanego we własnym zakresie rozpoczyna się od złożenia wniosku o przydział lokalu do remontu w terminie 14 dni od dnia okazania lokalu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Osobami uprawnionymi do złożenia wniosku, o którym mowa w </w:t>
      </w:r>
      <w:r w:rsidR="00FC4CF5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zdaniu pierwszym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osoby</w:t>
      </w:r>
      <w:r w:rsidR="00FC4CF5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złożyły wniosek, o którym mowa 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§ 13 ust. </w:t>
      </w:r>
      <w:r w:rsidR="00FC4CF5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729767" w14:textId="6F23E566" w:rsidR="007F648E" w:rsidRPr="00232328" w:rsidRDefault="007F648E" w:rsidP="00255A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Zainteresowane osoby, które złożyły wnioski, wskazują pisemnie 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a jeden z lokali umieszczonych w informacji</w:t>
      </w:r>
      <w:r w:rsidR="00415DFB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której mowa w ust. 4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230F70" w14:textId="294A348E" w:rsidR="00415DFB" w:rsidRPr="00232328" w:rsidRDefault="00415DFB" w:rsidP="00415D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Pierwszeństwo w przyznaniu lokalu mieszkalnego do </w:t>
      </w:r>
      <w:proofErr w:type="spellStart"/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samoremontu</w:t>
      </w:r>
      <w:proofErr w:type="spellEnd"/>
      <w:r w:rsidR="00DA1E68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mają:</w:t>
      </w:r>
    </w:p>
    <w:p w14:paraId="5856BEE8" w14:textId="43621F85" w:rsidR="003646CB" w:rsidRPr="00232328" w:rsidRDefault="003646CB" w:rsidP="00415DFB">
      <w:pPr>
        <w:pStyle w:val="Akapitzlist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osoby ujęte na liście osób, które nabyły prawo do zawarcia umowy naj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mu, o której mowa w § 13 ust. 7;</w:t>
      </w:r>
    </w:p>
    <w:p w14:paraId="33140F4F" w14:textId="2BAAF3C6" w:rsidR="00415DFB" w:rsidRPr="00232328" w:rsidRDefault="00415DFB" w:rsidP="00415DFB">
      <w:pPr>
        <w:pStyle w:val="Akapitzlist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małżeństwa z dziećmi i osoby wychowujące dzieci;</w:t>
      </w:r>
    </w:p>
    <w:p w14:paraId="239C1873" w14:textId="77777777" w:rsidR="00415DFB" w:rsidRPr="00232328" w:rsidRDefault="00415DFB" w:rsidP="00415DFB">
      <w:pPr>
        <w:pStyle w:val="Akapitzlist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zamieszkujący w Chojnicach w budynkach prywatnych na podstawie decyzji administracyjnej o przydziale lokalu mieszkalnego;</w:t>
      </w:r>
    </w:p>
    <w:p w14:paraId="3662C9F2" w14:textId="77777777" w:rsidR="00415DFB" w:rsidRPr="00232328" w:rsidRDefault="00415DFB" w:rsidP="00415DFB">
      <w:pPr>
        <w:pStyle w:val="Akapitzlist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osoby, które posiadają tytuł prawny do zajmowania lokalu w mieszkaniowym zasobie miasta Chojnice, a chcą zamienić zajmowany lokal na inny lokal mieszkalny zakwalifikowany do </w:t>
      </w:r>
      <w:proofErr w:type="spellStart"/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samoremontu</w:t>
      </w:r>
      <w:proofErr w:type="spellEnd"/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przekazany do dyspozycji miasta dotychczas zajmowany lokal powinien być w stanie nadającym się do zamieszkania;</w:t>
      </w:r>
    </w:p>
    <w:p w14:paraId="06EA1E69" w14:textId="77777777" w:rsidR="00415DFB" w:rsidRPr="00232328" w:rsidRDefault="00415DFB" w:rsidP="00415DFB">
      <w:pPr>
        <w:pStyle w:val="Akapitzlist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osoby, które przekażą własność lokalu mieszkalnego na terenie miasta Chojnice na rzecz Gminy Miejskiej Chojnice.</w:t>
      </w:r>
    </w:p>
    <w:p w14:paraId="2F7790D3" w14:textId="77777777" w:rsidR="0045792D" w:rsidRPr="00232328" w:rsidRDefault="0045792D" w:rsidP="00457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W postępowaniu o przydział lokalu do remontu Burmistrz Miasta Chojnice bierze pod uwagę:</w:t>
      </w:r>
    </w:p>
    <w:p w14:paraId="18FBBBC2" w14:textId="4D39F378" w:rsidR="0045792D" w:rsidRPr="00232328" w:rsidRDefault="0045792D" w:rsidP="0045792D">
      <w:pPr>
        <w:pStyle w:val="Akapitzlist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okres oczekiwania na przydział mieszkania liczony od d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nia złożenia pierwszego wniosku;</w:t>
      </w:r>
    </w:p>
    <w:p w14:paraId="0C5EB16F" w14:textId="43E65CB1" w:rsidR="0045792D" w:rsidRPr="00232328" w:rsidRDefault="0045792D" w:rsidP="0045792D">
      <w:pPr>
        <w:pStyle w:val="Akapitzlist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powierzchnię mieszkalną przypadającą na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członka rodziny wnioskodawcy;</w:t>
      </w:r>
    </w:p>
    <w:p w14:paraId="27C9AC65" w14:textId="5479091F" w:rsidR="0045792D" w:rsidRPr="00232328" w:rsidRDefault="0045792D" w:rsidP="0045792D">
      <w:pPr>
        <w:pStyle w:val="Akapitzlist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dochód osiągany przez wnioskodawcę oraz osób wspólnie ubiegających się </w:t>
      </w:r>
      <w:r w:rsidR="00473CBA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mieszkanie do </w:t>
      </w:r>
      <w:proofErr w:type="spellStart"/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samoremontu</w:t>
      </w:r>
      <w:proofErr w:type="spellEnd"/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E75396" w14:textId="72400518" w:rsidR="0045792D" w:rsidRPr="00232328" w:rsidRDefault="0045792D" w:rsidP="0045792D">
      <w:pPr>
        <w:pStyle w:val="Akapitzlist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proponowany przez wnio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skodawcę czas wykonania remontu;</w:t>
      </w:r>
    </w:p>
    <w:p w14:paraId="0B7EAAD7" w14:textId="16527BCD" w:rsidR="0045792D" w:rsidRPr="00232328" w:rsidRDefault="0045792D" w:rsidP="0045792D">
      <w:pPr>
        <w:pStyle w:val="Akapitzlist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opinię Społecznej Komisji Mieszkanio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wej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16DD16" w14:textId="77777777" w:rsidR="0045792D" w:rsidRPr="00232328" w:rsidRDefault="0045792D" w:rsidP="00457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Wskazanie mieszkania do remontu nie może nastąpić w stosunku do:</w:t>
      </w:r>
    </w:p>
    <w:p w14:paraId="532C7DD1" w14:textId="1B6AD976" w:rsidR="0045792D" w:rsidRPr="00232328" w:rsidRDefault="0045792D" w:rsidP="0045792D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osoby, która posiada zaległości lub miała umorzone zaległości z tytułu korzystania z lokali wchodzących w skład mieszk</w:t>
      </w:r>
      <w:r w:rsidR="00D40CFA">
        <w:rPr>
          <w:rFonts w:ascii="Times New Roman" w:hAnsi="Times New Roman" w:cs="Times New Roman"/>
          <w:color w:val="000000" w:themeColor="text1"/>
          <w:sz w:val="24"/>
          <w:szCs w:val="24"/>
        </w:rPr>
        <w:t>aniowego zasobu miasta Chojnice;</w:t>
      </w:r>
    </w:p>
    <w:p w14:paraId="6CE3992F" w14:textId="703CA187" w:rsidR="0045792D" w:rsidRPr="00232328" w:rsidRDefault="0045792D" w:rsidP="0045792D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osoby, która nie spełnia warunków wynikających z zapisów niniejszej Uchwały na dzień wskazywania lokalu.</w:t>
      </w:r>
    </w:p>
    <w:p w14:paraId="38F5DA3B" w14:textId="7996083F" w:rsidR="00415DFB" w:rsidRPr="00232328" w:rsidRDefault="0045792D" w:rsidP="00457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Gmina opracowuje wykaz osób zakwalifikowanych do zawarcia umowy </w:t>
      </w:r>
      <w:r w:rsidR="00473CBA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 udostępnienie lokalu do remontu oraz wykaz rezerwowy osób uprawnionych do zawarcia umowy o udostępnienie lokalu do remontu w przypadku nie zawarcia takiej umowy przez osoby wskazane w wykazie podstawowym.</w:t>
      </w:r>
    </w:p>
    <w:p w14:paraId="2659848D" w14:textId="05061837" w:rsidR="00415DFB" w:rsidRPr="00232328" w:rsidRDefault="00415DFB" w:rsidP="00457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prawomocnego orzeczenia rozwodu lub prawomocnego orzeczenia separacji małżonków umieszczonych na wykazie osób zakwalifikowanych do 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zawarcia umowy o udostępnienie lokalu do remontu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obojgu będzie wskazany jeden lokal, chyba że któreś z </w:t>
      </w:r>
      <w:r w:rsidR="007248BE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osób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złoży w formie pisemnej oświadczenie, iż rezygnuje z prawa do lokalu.</w:t>
      </w:r>
    </w:p>
    <w:p w14:paraId="56A8F74C" w14:textId="18653576" w:rsidR="00CB2BDE" w:rsidRPr="00232328" w:rsidRDefault="0017379B" w:rsidP="004579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Udostępnienie lokalu w celu wykonania remontu następuje 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umowy 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na okres nie dłuższy niż 6 miesięcy. W tym okresie osoba wykonująca remont uiszcza opłaty eksploatacyjne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 w umowie.</w:t>
      </w:r>
      <w:r w:rsidR="00CB2BDE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240257" w14:textId="22932E4D" w:rsidR="00CB2BDE" w:rsidRPr="00232328" w:rsidRDefault="00CB2BDE" w:rsidP="00C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przyczyn nie leżących po stronie 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wnioskodawcy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termin wskazany w 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ust.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zostać odpowiednio przedłużony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zawarcie stosownego aneksu do umowy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D8D557" w14:textId="77777777" w:rsidR="0017379B" w:rsidRPr="00232328" w:rsidRDefault="0017379B" w:rsidP="001737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Zawarcie umowy najmu z osobami, które dokonały remontu lokalu, nastąpi po spełnieniu następujących warunków:</w:t>
      </w:r>
    </w:p>
    <w:p w14:paraId="687D34C8" w14:textId="6807B48A" w:rsidR="0017379B" w:rsidRPr="00232328" w:rsidRDefault="0017379B" w:rsidP="0045792D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przedłożenie wynajmującemu do akceptacji projektu budowlanego i instalacyjnego oraz po uzyskaniu pozwolenia na budowę – w przypadku kiedy jest to wymagane przepisami prawa;</w:t>
      </w:r>
    </w:p>
    <w:p w14:paraId="265ED61E" w14:textId="2A669534" w:rsidR="0017379B" w:rsidRPr="00232328" w:rsidRDefault="0017379B" w:rsidP="00473CBA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podpisanie umowy o udostępnienie lokalu do remontu;</w:t>
      </w:r>
    </w:p>
    <w:p w14:paraId="1F49013C" w14:textId="2BDC61E3" w:rsidR="0017379B" w:rsidRPr="00232328" w:rsidRDefault="0017379B" w:rsidP="00473CBA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dokonanie odbioru technicznego lokalu mieszkalnego przez wynajmującego;</w:t>
      </w:r>
    </w:p>
    <w:p w14:paraId="4EC12773" w14:textId="5AE898E8" w:rsidR="0017379B" w:rsidRPr="00232328" w:rsidRDefault="0017379B" w:rsidP="00473CBA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podpisanie z wynajmującym protokołu zdawczo-odbiorczego lokalu mieszkalnego;</w:t>
      </w:r>
    </w:p>
    <w:p w14:paraId="631339A5" w14:textId="137A3964" w:rsidR="0017379B" w:rsidRPr="00232328" w:rsidRDefault="0017379B" w:rsidP="00473CBA">
      <w:pPr>
        <w:pStyle w:val="Akapitzlist"/>
        <w:numPr>
          <w:ilvl w:val="1"/>
          <w:numId w:val="1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brak zaległości wobec wynajmującego za używanie lokalu stanowiącego przedmiot umowy o wykonania robót remontowo-budowlanych z przyszłym najemcą lub 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zawarcie porozumienie w sprawie spłaty zaległości w ratach i wywiązywanie się z jego postanowień.</w:t>
      </w:r>
    </w:p>
    <w:p w14:paraId="73976B18" w14:textId="4B367AFF" w:rsidR="00CB2BDE" w:rsidRPr="00232328" w:rsidRDefault="00CB2BDE" w:rsidP="00CB2B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zakończeniu robót remontowych Burmistrz </w:t>
      </w:r>
      <w:r w:rsidR="00473CBA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Miasta Chojnice 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wydaje skierowanie do zawarcia umowy najmu lokalu mieszkalnego z 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wnioskodawcą 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na czas nieoznaczony</w:t>
      </w:r>
      <w:r w:rsidR="0045792D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48BE"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041960FB" w14:textId="7613C311" w:rsidR="007248BE" w:rsidRPr="00232328" w:rsidRDefault="007248BE" w:rsidP="007248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F64F3" w14:textId="3A2FD8B4" w:rsidR="007248BE" w:rsidRPr="00232328" w:rsidRDefault="007248BE" w:rsidP="007248BE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§ 2.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Wykonanie uchwały powierza się Burmistrzowi Miasta Chojnice.</w:t>
      </w:r>
    </w:p>
    <w:p w14:paraId="09BA48CB" w14:textId="4A875AB4" w:rsidR="007248BE" w:rsidRPr="00232328" w:rsidRDefault="007248BE" w:rsidP="007248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F85C1" w14:textId="0C74AA79" w:rsidR="007248BE" w:rsidRPr="00232328" w:rsidRDefault="007248BE" w:rsidP="007248BE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§ 3.</w:t>
      </w: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Uchwała wchodzi w życie po upływie 14 dni od dnia jej ogłoszenia w Dzienniku Urzędowym Województwa Pomorskiego.</w:t>
      </w:r>
    </w:p>
    <w:p w14:paraId="72BCA9B6" w14:textId="4AC7AF71" w:rsidR="007248BE" w:rsidRPr="00232328" w:rsidRDefault="007248BE" w:rsidP="007248BE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2537F" w14:textId="136A19FD" w:rsidR="007248BE" w:rsidRPr="00232328" w:rsidRDefault="007248BE" w:rsidP="007248BE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3B322" w14:textId="39AC1058" w:rsidR="007248BE" w:rsidRPr="00232328" w:rsidRDefault="007248BE" w:rsidP="007248BE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13191" w14:textId="150A7F3D" w:rsidR="007248BE" w:rsidRPr="00232328" w:rsidRDefault="007248BE" w:rsidP="007248BE">
      <w:pPr>
        <w:ind w:left="623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Przewodniczący</w:t>
      </w:r>
    </w:p>
    <w:p w14:paraId="7BB73035" w14:textId="4EEC4F8C" w:rsidR="007248BE" w:rsidRPr="00232328" w:rsidRDefault="007248BE" w:rsidP="007248BE">
      <w:pPr>
        <w:ind w:left="623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color w:val="000000" w:themeColor="text1"/>
          <w:sz w:val="24"/>
          <w:szCs w:val="24"/>
        </w:rPr>
        <w:t>Rady Miejskiej</w:t>
      </w:r>
    </w:p>
    <w:p w14:paraId="3DC16BB9" w14:textId="435CAB6A" w:rsidR="007248BE" w:rsidRPr="00232328" w:rsidRDefault="007248BE" w:rsidP="007248BE">
      <w:pPr>
        <w:ind w:left="623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4E6575" w14:textId="4EBFFD08" w:rsidR="007248BE" w:rsidRPr="00232328" w:rsidRDefault="007248BE" w:rsidP="007248BE">
      <w:pPr>
        <w:ind w:left="623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2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Antoni </w:t>
      </w:r>
      <w:proofErr w:type="spellStart"/>
      <w:r w:rsidRPr="00232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Szlanga</w:t>
      </w:r>
      <w:proofErr w:type="spellEnd"/>
    </w:p>
    <w:p w14:paraId="18FBD683" w14:textId="5D55BE4F" w:rsidR="002E088E" w:rsidRDefault="002E08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F3EBE62" w14:textId="77777777" w:rsidR="002E088E" w:rsidRDefault="002E088E" w:rsidP="002E088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51A6D93" w14:textId="77777777" w:rsidR="002E088E" w:rsidRDefault="002E088E" w:rsidP="002E088E">
      <w:pPr>
        <w:tabs>
          <w:tab w:val="left" w:pos="117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A6E2E" w14:textId="77777777" w:rsidR="002E088E" w:rsidRDefault="002E088E" w:rsidP="002E088E">
      <w:pPr>
        <w:tabs>
          <w:tab w:val="left" w:pos="117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Ustawa z 21 czerwca 2001r. o ochronie praw lokatorów, mieszkaniowym zasobie gminy i o zmianie Kodeksu cywilnego nakłada na Radę Gminy obowiązek uchwalenia zasad wynajmowania lokali wchodzących w skład mieszkaniowego zasobu gminy, w tym zasady i kryteria wynajmowania lokali, których najem jest związany ze stosunkiem pracy, jeżeli w mieszkaniowym zasobie gminy wydzielono lokale przeznaczone na ten cel.</w:t>
      </w:r>
    </w:p>
    <w:p w14:paraId="3991A304" w14:textId="77777777" w:rsidR="002E088E" w:rsidRDefault="002E088E" w:rsidP="002E088E">
      <w:pPr>
        <w:tabs>
          <w:tab w:val="left" w:pos="117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Idea wprowadzenia do dotychczasowej uchwały rozdziału związanego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samoremontem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polega na tym, iż przyszły najemca lokalu mieszkalnego remontuje go na własny koszt w zakresie przystosowującym ten lokal do zasiedlenia. Korzyści związane z wprowadzeniem wyżej wymienionego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samoremontu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dla potencjalnych najemców to: możliwość uzyskania mieszkania o metrażu, który może odpowiadać potencjalnemu najemcy, a także skrócenie czasu oczekiwania na mieszkanie. Natomiast korzyści dla miasta to: zaoszczędzenie środków budżetowych związanych z remontami i skrócenie czasu, przez który tego typu mieszkania są niezasiedlone. </w:t>
      </w:r>
    </w:p>
    <w:p w14:paraId="3D72C6A6" w14:textId="77777777" w:rsidR="007248BE" w:rsidRPr="00232328" w:rsidRDefault="007248BE" w:rsidP="007248BE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248BE" w:rsidRPr="0023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68CE"/>
    <w:multiLevelType w:val="hybridMultilevel"/>
    <w:tmpl w:val="59C6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9FC"/>
    <w:multiLevelType w:val="hybridMultilevel"/>
    <w:tmpl w:val="C4FA4E4C"/>
    <w:lvl w:ilvl="0" w:tplc="82C8B1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45D7602"/>
    <w:multiLevelType w:val="hybridMultilevel"/>
    <w:tmpl w:val="E2488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E08"/>
    <w:multiLevelType w:val="hybridMultilevel"/>
    <w:tmpl w:val="DFEAB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3880"/>
    <w:multiLevelType w:val="hybridMultilevel"/>
    <w:tmpl w:val="6734C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2DBD"/>
    <w:multiLevelType w:val="hybridMultilevel"/>
    <w:tmpl w:val="65B8D5E4"/>
    <w:lvl w:ilvl="0" w:tplc="134EFC8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20"/>
    <w:rsid w:val="0017379B"/>
    <w:rsid w:val="00232328"/>
    <w:rsid w:val="00255AF9"/>
    <w:rsid w:val="002E088E"/>
    <w:rsid w:val="003646CB"/>
    <w:rsid w:val="003B6A91"/>
    <w:rsid w:val="00415DFB"/>
    <w:rsid w:val="0045792D"/>
    <w:rsid w:val="00473CBA"/>
    <w:rsid w:val="00642D2F"/>
    <w:rsid w:val="006D16EE"/>
    <w:rsid w:val="007204FE"/>
    <w:rsid w:val="007248BE"/>
    <w:rsid w:val="007905AC"/>
    <w:rsid w:val="007F648E"/>
    <w:rsid w:val="008D57FE"/>
    <w:rsid w:val="00925512"/>
    <w:rsid w:val="00C543BF"/>
    <w:rsid w:val="00CB2BDE"/>
    <w:rsid w:val="00D40CFA"/>
    <w:rsid w:val="00DA1E68"/>
    <w:rsid w:val="00E07D20"/>
    <w:rsid w:val="00EB7AE1"/>
    <w:rsid w:val="00F33156"/>
    <w:rsid w:val="00FC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BD4"/>
  <w15:chartTrackingRefBased/>
  <w15:docId w15:val="{41CDDA8A-0DE2-4C6A-872F-0FDD536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A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15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73C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3408-0D47-41EA-97CD-CB8006D7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Gierszewska</dc:creator>
  <cp:keywords/>
  <dc:description/>
  <cp:lastModifiedBy>Paulina Gierszewska</cp:lastModifiedBy>
  <cp:revision>11</cp:revision>
  <cp:lastPrinted>2023-04-12T09:31:00Z</cp:lastPrinted>
  <dcterms:created xsi:type="dcterms:W3CDTF">2023-04-04T13:00:00Z</dcterms:created>
  <dcterms:modified xsi:type="dcterms:W3CDTF">2023-04-12T10:06:00Z</dcterms:modified>
</cp:coreProperties>
</file>