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2B530" w14:textId="77777777" w:rsidR="001B02C9" w:rsidRPr="006C5A44" w:rsidRDefault="00C26123" w:rsidP="006C5A44">
      <w:pPr>
        <w:spacing w:after="3209" w:line="279" w:lineRule="auto"/>
        <w:ind w:left="785" w:right="583" w:firstLine="0"/>
        <w:jc w:val="center"/>
        <w:rPr>
          <w:b/>
        </w:rPr>
      </w:pPr>
      <w:r w:rsidRPr="006C5A44">
        <w:rPr>
          <w:b/>
          <w:sz w:val="34"/>
        </w:rPr>
        <w:t xml:space="preserve">Uzasadnienie i podsumowanie </w:t>
      </w:r>
      <w:r w:rsidR="006C5A44">
        <w:rPr>
          <w:b/>
          <w:sz w:val="34"/>
        </w:rPr>
        <w:br/>
      </w:r>
      <w:r w:rsidRPr="006C5A44">
        <w:rPr>
          <w:b/>
          <w:sz w:val="34"/>
        </w:rPr>
        <w:t xml:space="preserve">strategicznej oceny oddziaływania na środowisko </w:t>
      </w:r>
      <w:r w:rsidR="006C5A44">
        <w:rPr>
          <w:b/>
          <w:sz w:val="34"/>
        </w:rPr>
        <w:br/>
      </w:r>
      <w:r w:rsidRPr="006C5A44">
        <w:rPr>
          <w:b/>
          <w:sz w:val="34"/>
        </w:rPr>
        <w:t>do mie</w:t>
      </w:r>
      <w:r w:rsidR="006C5A44">
        <w:rPr>
          <w:b/>
          <w:sz w:val="34"/>
        </w:rPr>
        <w:t xml:space="preserve">jscowego planu zagospodarowania </w:t>
      </w:r>
      <w:r w:rsidRPr="006C5A44">
        <w:rPr>
          <w:b/>
          <w:sz w:val="34"/>
        </w:rPr>
        <w:t xml:space="preserve">przestrzennego terenu przy ulicy Derdowskiego </w:t>
      </w:r>
      <w:r w:rsidR="006C5A44">
        <w:rPr>
          <w:b/>
          <w:sz w:val="34"/>
        </w:rPr>
        <w:br/>
      </w:r>
      <w:r w:rsidRPr="006C5A44">
        <w:rPr>
          <w:b/>
          <w:sz w:val="34"/>
        </w:rPr>
        <w:t>w Chojnicach</w:t>
      </w:r>
    </w:p>
    <w:p w14:paraId="7F7DA4C9" w14:textId="77777777" w:rsidR="001B02C9" w:rsidRDefault="00C26123">
      <w:pPr>
        <w:ind w:right="28" w:firstLine="0"/>
      </w:pPr>
      <w:r>
        <w:t>Sporządziła:</w:t>
      </w:r>
    </w:p>
    <w:p w14:paraId="1227B59F" w14:textId="77777777" w:rsidR="001B02C9" w:rsidRDefault="00C26123">
      <w:pPr>
        <w:ind w:left="21" w:right="28" w:firstLine="0"/>
      </w:pPr>
      <w:r>
        <w:t>Wiktoria Domozych</w:t>
      </w:r>
    </w:p>
    <w:p w14:paraId="186F5F51" w14:textId="2B8C73EF" w:rsidR="001B02C9" w:rsidRDefault="007E1DC1">
      <w:pPr>
        <w:spacing w:after="460" w:line="259" w:lineRule="auto"/>
        <w:ind w:left="22" w:firstLine="0"/>
        <w:jc w:val="left"/>
      </w:pPr>
      <w:r w:rsidRPr="00683746">
        <w:rPr>
          <w:noProof/>
        </w:rPr>
        <w:drawing>
          <wp:inline distT="0" distB="0" distL="0" distR="0" wp14:anchorId="21B66E75" wp14:editId="535CD60C">
            <wp:extent cx="1543050" cy="666750"/>
            <wp:effectExtent l="0" t="0" r="0" b="0"/>
            <wp:docPr id="5" name="Picture 28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87601" w14:textId="77777777" w:rsidR="001B02C9" w:rsidRDefault="00C26123">
      <w:pPr>
        <w:spacing w:after="391" w:line="259" w:lineRule="auto"/>
        <w:ind w:left="0" w:right="418" w:firstLine="0"/>
        <w:jc w:val="right"/>
      </w:pPr>
      <w:r>
        <w:t>Burmistrz Miasta Chojnice</w:t>
      </w:r>
    </w:p>
    <w:p w14:paraId="70C3B417" w14:textId="39770E93" w:rsidR="001B02C9" w:rsidRDefault="007E1DC1">
      <w:pPr>
        <w:pStyle w:val="Nagwek1"/>
      </w:pPr>
      <w:r>
        <w:rPr>
          <w:noProof/>
        </w:rPr>
        <mc:AlternateContent>
          <mc:Choice Requires="wpg">
            <w:drawing>
              <wp:inline distT="0" distB="0" distL="0" distR="0" wp14:anchorId="73DB6CBD" wp14:editId="02134CD4">
                <wp:extent cx="2244725" cy="585470"/>
                <wp:effectExtent l="0" t="635" r="119380" b="4445"/>
                <wp:docPr id="611148950" name="Group 26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4725" cy="585470"/>
                          <a:chOff x="0" y="0"/>
                          <a:chExt cx="2244853" cy="585215"/>
                        </a:xfrm>
                      </wpg:grpSpPr>
                      <pic:pic xmlns:pic="http://schemas.openxmlformats.org/drawingml/2006/picture">
                        <pic:nvPicPr>
                          <pic:cNvPr id="773531795" name="Picture 283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8287"/>
                            <a:ext cx="2199133" cy="566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23094969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101853" y="0"/>
                            <a:ext cx="889317" cy="176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BBABD5" w14:textId="77777777" w:rsidR="001B02C9" w:rsidRDefault="00C2612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43663545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874520" y="374903"/>
                            <a:ext cx="492542" cy="145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DC304B" w14:textId="77777777" w:rsidR="001B02C9" w:rsidRDefault="00C2612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Finster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DB6CBD" id="Group 26501" o:spid="_x0000_s1026" style="width:176.75pt;height:46.1pt;mso-position-horizontal-relative:char;mso-position-vertical-relative:line" coordsize="22448,58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322" o:spid="_x0000_s1027" type="#_x0000_t75" style="position:absolute;top:182;width:21991;height:5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">
                  <v:imagedata r:id="rId10" o:title=""/>
                </v:shape>
                <v:rect id="Rectangle 60" o:spid="_x0000_s1028" style="position:absolute;left:11018;width:8893;height:1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" filled="f" stroked="f">
                  <v:textbox inset="0,0,0,0">
                    <w:txbxContent>
                      <w:p w14:paraId="19BBABD5" w14:textId="77777777" w:rsidR="001B02C9" w:rsidRDefault="00C2612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29" style="position:absolute;left:18745;top:3749;width:4925;height:1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" filled="f" stroked="f">
                  <v:textbox inset="0,0,0,0">
                    <w:txbxContent>
                      <w:p w14:paraId="72DC304B" w14:textId="77777777" w:rsidR="001B02C9" w:rsidRDefault="00C2612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Finster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EE0CB3F" w14:textId="77777777" w:rsidR="00471CA0" w:rsidRDefault="00471CA0" w:rsidP="00471CA0"/>
    <w:p w14:paraId="30E1F127" w14:textId="77777777" w:rsidR="00471CA0" w:rsidRDefault="00471CA0" w:rsidP="00471CA0"/>
    <w:p w14:paraId="66ED20A9" w14:textId="77777777" w:rsidR="00471CA0" w:rsidRDefault="00471CA0" w:rsidP="00471CA0"/>
    <w:p w14:paraId="320AD5C7" w14:textId="77777777" w:rsidR="00471CA0" w:rsidRDefault="00471CA0" w:rsidP="00471CA0"/>
    <w:p w14:paraId="64B7F9B9" w14:textId="77777777" w:rsidR="00471CA0" w:rsidRDefault="00471CA0" w:rsidP="00471CA0"/>
    <w:p w14:paraId="00F42486" w14:textId="77777777" w:rsidR="00471CA0" w:rsidRDefault="00471CA0" w:rsidP="00471CA0"/>
    <w:p w14:paraId="3129D4E3" w14:textId="77777777" w:rsidR="00471CA0" w:rsidRDefault="00471CA0" w:rsidP="00471CA0"/>
    <w:p w14:paraId="2CD8E8C0" w14:textId="77777777" w:rsidR="00471CA0" w:rsidRDefault="00471CA0" w:rsidP="00471CA0"/>
    <w:p w14:paraId="1865DC64" w14:textId="77777777" w:rsidR="00471CA0" w:rsidRDefault="00471CA0" w:rsidP="00471CA0"/>
    <w:p w14:paraId="16C4A0DD" w14:textId="77777777" w:rsidR="00471CA0" w:rsidRDefault="00471CA0" w:rsidP="00471CA0"/>
    <w:p w14:paraId="105C06C8" w14:textId="77777777" w:rsidR="00471CA0" w:rsidRDefault="00471CA0" w:rsidP="00471CA0"/>
    <w:p w14:paraId="357CE33D" w14:textId="77777777" w:rsidR="00471CA0" w:rsidRDefault="00471CA0" w:rsidP="00471CA0"/>
    <w:p w14:paraId="13265C50" w14:textId="77777777" w:rsidR="00471CA0" w:rsidRDefault="00471CA0" w:rsidP="00471CA0"/>
    <w:p w14:paraId="41B02D3F" w14:textId="77777777" w:rsidR="00471CA0" w:rsidRDefault="00471CA0" w:rsidP="00471CA0"/>
    <w:p w14:paraId="1EC4AEF8" w14:textId="77777777" w:rsidR="00471CA0" w:rsidRDefault="00471CA0" w:rsidP="00471CA0"/>
    <w:p w14:paraId="7A7914D7" w14:textId="77777777" w:rsidR="00471CA0" w:rsidRPr="00471CA0" w:rsidRDefault="00471CA0" w:rsidP="006C5A44">
      <w:pPr>
        <w:jc w:val="center"/>
      </w:pPr>
    </w:p>
    <w:p w14:paraId="12217784" w14:textId="77777777" w:rsidR="001B02C9" w:rsidRPr="006C5A44" w:rsidRDefault="00C26123" w:rsidP="006C5A44">
      <w:pPr>
        <w:spacing w:after="342" w:line="253" w:lineRule="auto"/>
        <w:ind w:left="1800" w:right="1829" w:firstLine="360"/>
        <w:jc w:val="center"/>
        <w:rPr>
          <w:b/>
        </w:rPr>
      </w:pPr>
      <w:r w:rsidRPr="006C5A44">
        <w:rPr>
          <w:b/>
          <w:sz w:val="26"/>
        </w:rPr>
        <w:t>Uzasadnienie i podsumowanie strategicznej oceny oddziaływania na środowisko miejscowego planu zagospodarowania przestrzennego terenu przy ulicy Derdowskiego w Chojnicach</w:t>
      </w:r>
    </w:p>
    <w:p w14:paraId="28F2BCB9" w14:textId="77777777" w:rsidR="001B02C9" w:rsidRDefault="00C26123">
      <w:pPr>
        <w:spacing w:after="274"/>
        <w:ind w:left="21" w:right="28"/>
      </w:pPr>
      <w:r>
        <w:t xml:space="preserve">Podstawa prawna: art. 55 ust. 3 oraz art. 42 pkt 2 ustawy z dnia 3 października 2008 r. </w:t>
      </w:r>
      <w:r w:rsidR="00B602EE">
        <w:br/>
      </w:r>
      <w:r>
        <w:t xml:space="preserve">o udostępnianiu informacji o środowisku i jego ochronie, udziale społeczeństwa w ochronie środowiska oraz ocenach oddziaływania na środowisko (t.j. Dz. U. z 2022 r., poz. 1029 </w:t>
      </w:r>
      <w:r w:rsidR="00B602EE">
        <w:br/>
      </w:r>
      <w:r>
        <w:t>ze zm.).</w:t>
      </w:r>
    </w:p>
    <w:p w14:paraId="033EE0C6" w14:textId="77777777" w:rsidR="001B02C9" w:rsidRPr="006C5A44" w:rsidRDefault="00C26123">
      <w:pPr>
        <w:spacing w:after="3" w:line="253" w:lineRule="auto"/>
        <w:ind w:left="590" w:firstLine="0"/>
        <w:rPr>
          <w:b/>
        </w:rPr>
      </w:pPr>
      <w:r w:rsidRPr="006C5A44">
        <w:rPr>
          <w:b/>
          <w:sz w:val="26"/>
        </w:rPr>
        <w:t>Zakres i treść prognozy oddziaływania na środowisko:</w:t>
      </w:r>
    </w:p>
    <w:p w14:paraId="1E41BE0F" w14:textId="77777777" w:rsidR="001B02C9" w:rsidRDefault="00C26123">
      <w:pPr>
        <w:ind w:left="21" w:right="28"/>
      </w:pPr>
      <w:r>
        <w:t xml:space="preserve">Opracowanie „Prognozy oddziaływania na środowisko do miejscowego planu zagospodarowania przestrzennego terenu przy ulicy Derdowskiego w Chojnicach” jest realizacją obowiązku określonego w art. 51 ust. 1 ww. Ustawy o udostępnianiu informacji </w:t>
      </w:r>
      <w:r w:rsidR="00B602EE">
        <w:br/>
      </w:r>
      <w:r>
        <w:t>o środowisku i jego ochronie, udziale społeczeństwa w ochronie środowiska oraz ocenach oddziaływania na środowisko (t.j. Dz. U. z 2022 r. poz. 1029 ze zm.).</w:t>
      </w:r>
    </w:p>
    <w:p w14:paraId="5B250CC8" w14:textId="77777777" w:rsidR="001B02C9" w:rsidRDefault="00C26123">
      <w:pPr>
        <w:ind w:left="21" w:right="28"/>
      </w:pPr>
      <w:r>
        <w:t>Przedmiotem prognozy są potencjalne oddziaływania na środowisko i ich skutki, jakie mogą mieć miejsce w wyniku realizacji ustaleń miejscowego planu zagospodarowania przestrzennego.</w:t>
      </w:r>
    </w:p>
    <w:p w14:paraId="37684281" w14:textId="77777777" w:rsidR="001B02C9" w:rsidRDefault="00C26123">
      <w:pPr>
        <w:ind w:left="21" w:right="28"/>
      </w:pPr>
      <w:r>
        <w:t>Sporządzenie prognozy jest elementem postępowania w sprawie oceny oddziaływania na środowisko, jakiej podlegają miejscowe plany zagospodarowania przestrzennego zgodnie z art. 46 Ustawy z dnia 3 października 2008 r. o udostępnianiu informacji o środowisku i jego ochronie, udziale społeczeństwa w ochronie środowiska oraz o ocenach oddziaływania na środowisko (t.j. Dz. U. z 2022 r. poz. 1029 ze zm.).</w:t>
      </w:r>
    </w:p>
    <w:p w14:paraId="35CC0D48" w14:textId="77777777" w:rsidR="001B02C9" w:rsidRDefault="00C26123">
      <w:pPr>
        <w:ind w:left="21" w:right="28" w:firstLine="0"/>
      </w:pPr>
      <w:r>
        <w:t>Zakres prognozy określa art. 51 ust. 2 ww. Ustawy.</w:t>
      </w:r>
    </w:p>
    <w:p w14:paraId="70264265" w14:textId="77777777" w:rsidR="001B02C9" w:rsidRDefault="00C26123">
      <w:pPr>
        <w:ind w:left="21" w:right="28"/>
      </w:pPr>
      <w:r>
        <w:t>Zakres i stopień szczegółowości informacji wymaganych w Prognozie został uzgodniony w trybie art. 53 w</w:t>
      </w:r>
      <w:r w:rsidR="006C5A44">
        <w:t>w. ustawy, z Regionalną Dyrekcją</w:t>
      </w:r>
      <w:r>
        <w:t xml:space="preserve"> Ochrony Środowiska w Gdańsku i Państwowym Powiatowym Inspektorem Sanitarnym w Chojnicach.</w:t>
      </w:r>
    </w:p>
    <w:p w14:paraId="06CE0239" w14:textId="77777777" w:rsidR="001B02C9" w:rsidRDefault="00C26123">
      <w:pPr>
        <w:spacing w:after="290"/>
        <w:ind w:left="21" w:right="28"/>
      </w:pPr>
      <w:r>
        <w:t>Zgodnie z Ustawą z dnia 27 marca 2003 roku, o planowaniu i zagospodarowaniu przestrzennym (t.j. Dz. U. z 2022 r. poz. 503 ze zm.) Prognoza nie stanowi przedmiotu Uchwały Rady Miejskiej w Chojnicach. Jest natomiast dokumentem towarzyszącym mpzp, bez którego miejscowy plan zagospodarowania przestrzennego nie może być uchwalony.</w:t>
      </w:r>
    </w:p>
    <w:p w14:paraId="2837FCFB" w14:textId="77777777" w:rsidR="001B02C9" w:rsidRPr="00FB7540" w:rsidRDefault="00C26123" w:rsidP="00FB7540">
      <w:pPr>
        <w:spacing w:after="259" w:line="253" w:lineRule="auto"/>
        <w:ind w:left="21"/>
        <w:rPr>
          <w:b/>
          <w:sz w:val="26"/>
        </w:rPr>
      </w:pPr>
      <w:r w:rsidRPr="006C5A44">
        <w:rPr>
          <w:b/>
          <w:sz w:val="26"/>
        </w:rPr>
        <w:t>Uzasadnienie wyboru przyję</w:t>
      </w:r>
      <w:r w:rsidR="00FB7540">
        <w:rPr>
          <w:b/>
          <w:sz w:val="26"/>
        </w:rPr>
        <w:t xml:space="preserve">tego dokumentu w odniesieniu </w:t>
      </w:r>
      <w:r w:rsidR="00FB7540">
        <w:rPr>
          <w:b/>
          <w:sz w:val="26"/>
        </w:rPr>
        <w:br/>
        <w:t xml:space="preserve">do </w:t>
      </w:r>
      <w:r w:rsidRPr="006C5A44">
        <w:rPr>
          <w:b/>
          <w:sz w:val="26"/>
        </w:rPr>
        <w:t>rozpatrywanych rozwiązań alternatywnych</w:t>
      </w:r>
    </w:p>
    <w:p w14:paraId="06F0EC79" w14:textId="77777777" w:rsidR="001B02C9" w:rsidRDefault="00C26123">
      <w:pPr>
        <w:ind w:left="21" w:right="28"/>
      </w:pPr>
      <w:r>
        <w:t>Rodzaj zagospodarowania został określony w aktualnie obowiązującym dokumencie „Studium uwarunkowań i kierunków zagospodarowania przestrzennego miasta Chojnice” .</w:t>
      </w:r>
    </w:p>
    <w:p w14:paraId="63AC95C7" w14:textId="77777777" w:rsidR="001B02C9" w:rsidRDefault="00C26123">
      <w:pPr>
        <w:spacing w:after="26"/>
        <w:ind w:left="21" w:right="28"/>
      </w:pPr>
      <w:r>
        <w:t xml:space="preserve">Miejscowy plan zagospodarowania przestrzennego terenu przy ulicy Derdowskiego </w:t>
      </w:r>
      <w:r w:rsidR="00FB7540">
        <w:br/>
      </w:r>
      <w:r>
        <w:t>w Chojnicach obejmuje obszar zlokalizowany w północnej części miasta, a jego powierzchnia wynosi ok. 15 ha.</w:t>
      </w:r>
    </w:p>
    <w:p w14:paraId="6EFAD97E" w14:textId="77777777" w:rsidR="001B02C9" w:rsidRDefault="00C26123">
      <w:pPr>
        <w:ind w:left="21" w:right="28"/>
      </w:pPr>
      <w:r>
        <w:t xml:space="preserve">Grunty objęte opracowaniem należą do Spółki Akcyjnej i objęte są ustaleniami miejscowego planu zagospodarowania przestrzennego terenu pod zabudowę mieszkaniową, usługi, produkcję i zieleń pomiędzy ulicami: Strzelecką, Zieloną, Derdowskiego i Igielską </w:t>
      </w:r>
      <w:r w:rsidR="00FB7540">
        <w:br/>
      </w:r>
      <w:r>
        <w:lastRenderedPageBreak/>
        <w:t>w Chojnicach, uchwalonego uchwałą Nr XXXV11/398/13 Rady Miejskiej w Chojnicach z dnia 28 października 2013 r. (Dz. Urz. Woj. Pom. z dnia 11 grudnia 2013 r., poz. 4482). Celem przystąpienia do sporządzenia miejscowego planu zagospodarowania przestrzennego było zapewnienie ładu przestrzennego poprzez określenie szczegółowych parametrów zabudowy w projekcie dokumentu. Uchwalenie miejscowego planu nie spowoduje naruszeń ustaleń Studium uwarunkowań i kierunków zagospodarowania przestrzennego miasta Chojnice.</w:t>
      </w:r>
    </w:p>
    <w:p w14:paraId="2876ADB0" w14:textId="77777777" w:rsidR="001B02C9" w:rsidRDefault="00C26123">
      <w:pPr>
        <w:spacing w:after="37"/>
        <w:ind w:left="21" w:right="28"/>
      </w:pPr>
      <w:r>
        <w:t>W wyniku realizacji zapisów planu na przeważającej powierzchni zostanie dopuszczony teren usług lub produkcji przemysłowej lub składów i magazynów o wysokości</w:t>
      </w:r>
      <w:r w:rsidR="00FB7540">
        <w:t xml:space="preserve"> zabudowy nie więcej niż 13,0 m,</w:t>
      </w:r>
      <w:r>
        <w:t xml:space="preserve"> oraz o wysokości obiektów budowalnych (budowli) nie większej niż 20,0 m, z zachowaniem minimum 20% powierzchni biologicznie czynnej oraz teren zieleni naturalnej lub wód powierzchniowych śródlądowych. Zainwestowanie nie wpłynie znacząco negatywnie na walory krajobrazu, zarówno w granicach terenów objętych planem jak i na terenach sąsiednich.</w:t>
      </w:r>
    </w:p>
    <w:p w14:paraId="6BF1F69A" w14:textId="77777777" w:rsidR="001B02C9" w:rsidRDefault="00C26123">
      <w:pPr>
        <w:spacing w:after="318"/>
        <w:ind w:left="21" w:right="28"/>
      </w:pPr>
      <w:r>
        <w:t>Biorąc pod uwagę stan istniejący, proponowane zagospodarowanie oraz ograniczony zakres problemów i położenie poza obszarem Natura 2000, obszar planu nie wymaga alternatywnych rozwiązań do rozwiązań zawartych w projektowanym dokumencie.</w:t>
      </w:r>
    </w:p>
    <w:p w14:paraId="3C8E5E98" w14:textId="77777777" w:rsidR="001B02C9" w:rsidRPr="006C5A44" w:rsidRDefault="00C26123">
      <w:pPr>
        <w:spacing w:after="3" w:line="253" w:lineRule="auto"/>
        <w:ind w:left="21"/>
        <w:rPr>
          <w:b/>
        </w:rPr>
      </w:pPr>
      <w:r w:rsidRPr="006C5A44">
        <w:rPr>
          <w:b/>
          <w:sz w:val="26"/>
        </w:rPr>
        <w:t>Informacja dotycząca uwzględnienia ustaleń zawartych w prognozie oddziaływania na środowisko</w:t>
      </w:r>
    </w:p>
    <w:p w14:paraId="3CCFAF62" w14:textId="77777777" w:rsidR="001B02C9" w:rsidRDefault="00C26123">
      <w:pPr>
        <w:ind w:left="21" w:right="28"/>
      </w:pPr>
      <w:r>
        <w:t>Przyjęte parametry zabudowy oraz funkcja terenu pozawala na racjonalne zagospodarowanie obszaru opracowania z uwzględnieniem wymogów ochrony środowiska, jednocześnie nie przewiduje się w wyniku jego realizacji znaczących oddziaływań na środowisko.</w:t>
      </w:r>
    </w:p>
    <w:p w14:paraId="068804FE" w14:textId="77777777" w:rsidR="001B02C9" w:rsidRDefault="00C26123">
      <w:pPr>
        <w:ind w:left="21" w:right="28" w:firstLine="0"/>
      </w:pPr>
      <w:r>
        <w:t xml:space="preserve">Zapisy ustaleń planu są zgodne z kierunkami polityki zagospodarowania przestrzennego </w:t>
      </w:r>
      <w:r w:rsidR="00FB7540">
        <w:br/>
      </w:r>
      <w:r>
        <w:t>w zakresie ochrony środowiska i jego zasobów określonych w „Studium uwarunkowań</w:t>
      </w:r>
      <w:r w:rsidR="00FB7540">
        <w:br/>
      </w:r>
      <w:r>
        <w:t>i kierunków zagospodarowania przestrzennego miasta Chojnice”.</w:t>
      </w:r>
    </w:p>
    <w:p w14:paraId="2B343534" w14:textId="77777777" w:rsidR="001B02C9" w:rsidRDefault="00C26123">
      <w:pPr>
        <w:spacing w:after="296"/>
        <w:ind w:left="21" w:right="28" w:firstLine="0"/>
      </w:pPr>
      <w:r>
        <w:t>Wnioski podsumowujące prognozę oddziaływania na środowisko stwierdzają:</w:t>
      </w:r>
    </w:p>
    <w:p w14:paraId="0CE9D6D3" w14:textId="77777777" w:rsidR="001B02C9" w:rsidRPr="00E40704" w:rsidRDefault="00C26123" w:rsidP="00E40704">
      <w:pPr>
        <w:numPr>
          <w:ilvl w:val="0"/>
          <w:numId w:val="1"/>
        </w:numPr>
        <w:spacing w:line="272" w:lineRule="auto"/>
        <w:ind w:right="14" w:hanging="356"/>
        <w:rPr>
          <w:i/>
        </w:rPr>
      </w:pPr>
      <w:r w:rsidRPr="006C5A44">
        <w:rPr>
          <w:i/>
          <w:u w:val="single" w:color="000000"/>
        </w:rPr>
        <w:t xml:space="preserve">W prognozie dokonano analizy i oceny przewidywanych oddziaływań ustaleń planu na środowisko, a w szczególności na różnorodność biologiczną ludzi, zwierzęta, rośliny, wodę, powietrze, powierzchnię ziemi, krajobraz, klimat, zasoby naturalne, </w:t>
      </w:r>
      <w:r w:rsidR="00FB7540">
        <w:rPr>
          <w:i/>
          <w:u w:val="single" w:color="000000"/>
        </w:rPr>
        <w:br/>
      </w:r>
      <w:r w:rsidRPr="006C5A44">
        <w:rPr>
          <w:i/>
          <w:u w:val="single" w:color="000000"/>
        </w:rPr>
        <w:t>z uwzględnieniem zależności między tymi elementami środowiska i między oddziaływaniami na te elementy.</w:t>
      </w:r>
    </w:p>
    <w:p w14:paraId="01E30258" w14:textId="50C8202C" w:rsidR="00E40704" w:rsidRDefault="00E40704" w:rsidP="00E40704">
      <w:pPr>
        <w:numPr>
          <w:ilvl w:val="0"/>
          <w:numId w:val="1"/>
        </w:numPr>
        <w:spacing w:line="272" w:lineRule="auto"/>
        <w:ind w:right="14" w:hanging="356"/>
        <w:rPr>
          <w:i/>
          <w:u w:val="single"/>
        </w:rPr>
      </w:pPr>
      <w:r w:rsidRPr="00E40704">
        <w:rPr>
          <w:i/>
          <w:u w:val="single"/>
        </w:rPr>
        <w:t xml:space="preserve">W zapisach planu zostały uwzględnione ustalenia podstawowego dokumentu planistycznego, jakim jest „ Studium uwarunkowań i kierunków zagospodarowania </w:t>
      </w:r>
      <w:r w:rsidR="007E1DC1" w:rsidRPr="00E40704">
        <w:rPr>
          <w:i/>
          <w:noProof/>
          <w:u w:val="single"/>
        </w:rPr>
        <w:drawing>
          <wp:inline distT="0" distB="0" distL="0" distR="0" wp14:anchorId="02FFF434" wp14:editId="420B910B">
            <wp:extent cx="9525" cy="9525"/>
            <wp:effectExtent l="0" t="0" r="0" b="0"/>
            <wp:docPr id="2" name="Picture 5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0704">
        <w:rPr>
          <w:i/>
          <w:u w:val="single"/>
        </w:rPr>
        <w:t>przestrzennego miasta Chojnice</w:t>
      </w:r>
      <w:r w:rsidRPr="00E40704">
        <w:rPr>
          <w:i/>
          <w:noProof/>
          <w:u w:val="single"/>
        </w:rPr>
        <w:t>”</w:t>
      </w:r>
      <w:r w:rsidR="00FB7540">
        <w:rPr>
          <w:i/>
          <w:noProof/>
          <w:u w:val="single"/>
        </w:rPr>
        <w:t>.</w:t>
      </w:r>
    </w:p>
    <w:p w14:paraId="7CDDAB74" w14:textId="77777777" w:rsidR="004036EC" w:rsidRDefault="004036EC" w:rsidP="00E40704">
      <w:pPr>
        <w:numPr>
          <w:ilvl w:val="0"/>
          <w:numId w:val="1"/>
        </w:numPr>
        <w:spacing w:line="272" w:lineRule="auto"/>
        <w:ind w:right="14" w:hanging="356"/>
        <w:rPr>
          <w:i/>
          <w:u w:val="single"/>
        </w:rPr>
      </w:pPr>
      <w:r w:rsidRPr="00E40704">
        <w:rPr>
          <w:i/>
          <w:u w:val="single" w:color="000000"/>
        </w:rPr>
        <w:t>Uchwalenie nowego planu ma umożliwić wprowadzenie zabudowy mieszkaniowej wielorodzinnej i zabudowy usługowej z zachowaniem ładu przestrzennego.</w:t>
      </w:r>
    </w:p>
    <w:p w14:paraId="5F0777E7" w14:textId="77777777" w:rsidR="001B02C9" w:rsidRPr="004036EC" w:rsidRDefault="00C26123">
      <w:pPr>
        <w:numPr>
          <w:ilvl w:val="0"/>
          <w:numId w:val="1"/>
        </w:numPr>
        <w:spacing w:line="272" w:lineRule="auto"/>
        <w:ind w:right="14" w:hanging="356"/>
        <w:rPr>
          <w:i/>
          <w:u w:val="single"/>
        </w:rPr>
      </w:pPr>
      <w:r w:rsidRPr="004036EC">
        <w:rPr>
          <w:i/>
          <w:u w:val="single"/>
        </w:rPr>
        <w:t>Obsz</w:t>
      </w:r>
      <w:r w:rsidR="004036EC" w:rsidRPr="004036EC">
        <w:rPr>
          <w:i/>
          <w:u w:val="single"/>
        </w:rPr>
        <w:t>ar opracowania nie znaj</w:t>
      </w:r>
      <w:r w:rsidR="004036EC">
        <w:rPr>
          <w:i/>
          <w:u w:val="single"/>
        </w:rPr>
        <w:t>duj</w:t>
      </w:r>
      <w:r w:rsidRPr="004036EC">
        <w:rPr>
          <w:i/>
          <w:u w:val="single"/>
        </w:rPr>
        <w:t xml:space="preserve">e się w obszarze </w:t>
      </w:r>
      <w:r w:rsidR="004036EC" w:rsidRPr="004036EC">
        <w:rPr>
          <w:i/>
          <w:u w:val="single"/>
        </w:rPr>
        <w:t>Natura 2000 oraz w obszarach obj</w:t>
      </w:r>
      <w:r w:rsidRPr="004036EC">
        <w:rPr>
          <w:i/>
          <w:u w:val="single"/>
        </w:rPr>
        <w:t>ętych formami ochrony przyrody, o których mowa w ustawie z dnia 16 kwietnia 2004 r. o ochronie przyrody (</w:t>
      </w:r>
      <w:r w:rsidR="004036EC" w:rsidRPr="004036EC">
        <w:rPr>
          <w:i/>
          <w:u w:val="single"/>
        </w:rPr>
        <w:t>t. j.</w:t>
      </w:r>
      <w:r w:rsidRPr="004036EC">
        <w:rPr>
          <w:i/>
          <w:u w:val="single"/>
        </w:rPr>
        <w:t xml:space="preserve"> Dz. U. z 2022 r. poz. 916 ze zm.).</w:t>
      </w:r>
    </w:p>
    <w:p w14:paraId="3C8FC5F0" w14:textId="77777777" w:rsidR="001B02C9" w:rsidRPr="004036EC" w:rsidRDefault="00C26123">
      <w:pPr>
        <w:numPr>
          <w:ilvl w:val="0"/>
          <w:numId w:val="1"/>
        </w:numPr>
        <w:spacing w:line="272" w:lineRule="auto"/>
        <w:ind w:right="14" w:hanging="356"/>
        <w:rPr>
          <w:i/>
        </w:rPr>
      </w:pPr>
      <w:r w:rsidRPr="004036EC">
        <w:rPr>
          <w:i/>
          <w:u w:val="single" w:color="000000"/>
        </w:rPr>
        <w:t>Tereny w granicach plan</w:t>
      </w:r>
      <w:r w:rsidR="004036EC" w:rsidRPr="004036EC">
        <w:rPr>
          <w:i/>
          <w:u w:val="single" w:color="000000"/>
        </w:rPr>
        <w:t>u nie znajdują</w:t>
      </w:r>
      <w:r w:rsidRPr="004036EC">
        <w:rPr>
          <w:i/>
          <w:u w:val="single" w:color="000000"/>
        </w:rPr>
        <w:t xml:space="preserve"> się w obszarach narażonych na niebezpieczeństwo powodzi oraz obszarach </w:t>
      </w:r>
      <w:r w:rsidR="004036EC" w:rsidRPr="004036EC">
        <w:rPr>
          <w:i/>
          <w:u w:val="single" w:color="000000"/>
        </w:rPr>
        <w:t>szczególnego zagrożenia powodzią</w:t>
      </w:r>
      <w:r w:rsidRPr="004036EC">
        <w:rPr>
          <w:i/>
          <w:u w:val="single" w:color="000000"/>
        </w:rPr>
        <w:t xml:space="preserve"> </w:t>
      </w:r>
      <w:r w:rsidR="004036EC" w:rsidRPr="004036EC">
        <w:rPr>
          <w:i/>
          <w:u w:val="single" w:color="000000"/>
        </w:rPr>
        <w:br/>
      </w:r>
      <w:r w:rsidRPr="004036EC">
        <w:rPr>
          <w:i/>
          <w:u w:val="single" w:color="000000"/>
        </w:rPr>
        <w:t>w rozumieniu ustawy Prawo wodne.</w:t>
      </w:r>
    </w:p>
    <w:p w14:paraId="72A96D0A" w14:textId="77777777" w:rsidR="001B02C9" w:rsidRPr="00FB7540" w:rsidRDefault="00C26123">
      <w:pPr>
        <w:numPr>
          <w:ilvl w:val="0"/>
          <w:numId w:val="1"/>
        </w:numPr>
        <w:spacing w:line="272" w:lineRule="auto"/>
        <w:ind w:right="14" w:hanging="356"/>
        <w:rPr>
          <w:i/>
        </w:rPr>
      </w:pPr>
      <w:r w:rsidRPr="00FB7540">
        <w:rPr>
          <w:i/>
          <w:u w:val="single" w:color="000000"/>
        </w:rPr>
        <w:lastRenderedPageBreak/>
        <w:t xml:space="preserve">Realizacja projektu planu nie jest sprzeczna z celami środowiskowymi ustalonymi </w:t>
      </w:r>
      <w:r w:rsidR="00FB7540" w:rsidRPr="00FB7540">
        <w:rPr>
          <w:i/>
          <w:u w:val="single" w:color="000000"/>
        </w:rPr>
        <w:br/>
      </w:r>
      <w:r w:rsidRPr="00FB7540">
        <w:rPr>
          <w:i/>
          <w:u w:val="single" w:color="000000"/>
        </w:rPr>
        <w:t xml:space="preserve">w planie gospodarowania wodami na obszarze dorzecza Wisły oraz nie narusza ustalonych warunków korzystania z </w:t>
      </w:r>
      <w:r w:rsidR="00FB7540" w:rsidRPr="00FB7540">
        <w:rPr>
          <w:i/>
          <w:u w:val="single" w:color="000000"/>
        </w:rPr>
        <w:t>wód regionu wodnego Dolnej Wisły, a tym samym nie wpły</w:t>
      </w:r>
      <w:r w:rsidRPr="00FB7540">
        <w:rPr>
          <w:i/>
          <w:u w:val="single" w:color="000000"/>
        </w:rPr>
        <w:t>nie negatywnie na jednolite części wód.</w:t>
      </w:r>
    </w:p>
    <w:p w14:paraId="68C90534" w14:textId="77777777" w:rsidR="001B02C9" w:rsidRPr="00FB7540" w:rsidRDefault="00C26123">
      <w:pPr>
        <w:numPr>
          <w:ilvl w:val="0"/>
          <w:numId w:val="1"/>
        </w:numPr>
        <w:spacing w:line="272" w:lineRule="auto"/>
        <w:ind w:right="14" w:hanging="356"/>
        <w:rPr>
          <w:i/>
        </w:rPr>
      </w:pPr>
      <w:r w:rsidRPr="00FB7540">
        <w:rPr>
          <w:i/>
          <w:u w:val="single" w:color="000000"/>
        </w:rPr>
        <w:t>W pl</w:t>
      </w:r>
      <w:r w:rsidR="00FB7540" w:rsidRPr="00FB7540">
        <w:rPr>
          <w:i/>
          <w:u w:val="single" w:color="000000"/>
        </w:rPr>
        <w:t>anie ustalono zasady i standardy</w:t>
      </w:r>
      <w:r w:rsidRPr="00FB7540">
        <w:rPr>
          <w:i/>
          <w:u w:val="single" w:color="000000"/>
        </w:rPr>
        <w:t xml:space="preserve"> kształtowania zabudowy i zagospodarowania dla analizowanego terenu oraz zasady ochrony środowiska, przyrody i krajobrazu.</w:t>
      </w:r>
    </w:p>
    <w:p w14:paraId="02D97D60" w14:textId="01301229" w:rsidR="001B02C9" w:rsidRPr="00FB7540" w:rsidRDefault="00C26123">
      <w:pPr>
        <w:numPr>
          <w:ilvl w:val="0"/>
          <w:numId w:val="1"/>
        </w:numPr>
        <w:spacing w:after="37" w:line="272" w:lineRule="auto"/>
        <w:ind w:right="14" w:hanging="356"/>
        <w:rPr>
          <w:i/>
        </w:rPr>
      </w:pPr>
      <w:r w:rsidRPr="00FB7540">
        <w:rPr>
          <w:i/>
          <w:u w:val="single" w:color="000000"/>
        </w:rPr>
        <w:t>Z analizy prognozowanych zmian przes</w:t>
      </w:r>
      <w:r w:rsidR="00FB7540" w:rsidRPr="00FB7540">
        <w:rPr>
          <w:i/>
          <w:u w:val="single" w:color="000000"/>
        </w:rPr>
        <w:t>trzennych i ich jakości wynikają</w:t>
      </w:r>
      <w:r w:rsidRPr="00FB7540">
        <w:rPr>
          <w:i/>
          <w:u w:val="single" w:color="000000"/>
        </w:rPr>
        <w:t>cych z realizacji ustaleń m.p.z.p. wy</w:t>
      </w:r>
      <w:r w:rsidR="00FB7540" w:rsidRPr="00FB7540">
        <w:rPr>
          <w:i/>
          <w:u w:val="single" w:color="000000"/>
        </w:rPr>
        <w:t>nika, że na całym obszarze nastą</w:t>
      </w:r>
      <w:r w:rsidRPr="00FB7540">
        <w:rPr>
          <w:i/>
          <w:u w:val="single" w:color="000000"/>
        </w:rPr>
        <w:t>pi</w:t>
      </w:r>
      <w:r w:rsidR="00FB7540" w:rsidRPr="00FB7540">
        <w:rPr>
          <w:i/>
          <w:u w:val="single" w:color="000000"/>
        </w:rPr>
        <w:t xml:space="preserve"> niewielka zmiana dotychczasowej</w:t>
      </w:r>
      <w:r w:rsidRPr="00FB7540">
        <w:rPr>
          <w:i/>
          <w:u w:val="single" w:color="000000"/>
        </w:rPr>
        <w:t xml:space="preserve"> </w:t>
      </w:r>
      <w:r w:rsidR="007E1DC1" w:rsidRPr="00FB7540">
        <w:rPr>
          <w:i/>
          <w:noProof/>
        </w:rPr>
        <w:drawing>
          <wp:inline distT="0" distB="0" distL="0" distR="0" wp14:anchorId="30481422" wp14:editId="63E91DFB">
            <wp:extent cx="9525" cy="19050"/>
            <wp:effectExtent l="0" t="0" r="0" b="0"/>
            <wp:docPr id="3" name="Picture 8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6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7540">
        <w:rPr>
          <w:i/>
          <w:u w:val="single" w:color="000000"/>
        </w:rPr>
        <w:t>funkcji, co spowoduje nieznaczny ubytek powierzchni biologicznie czynnej.</w:t>
      </w:r>
    </w:p>
    <w:p w14:paraId="6CAB8B69" w14:textId="77777777" w:rsidR="001B02C9" w:rsidRPr="00FB7540" w:rsidRDefault="00C26123">
      <w:pPr>
        <w:numPr>
          <w:ilvl w:val="0"/>
          <w:numId w:val="1"/>
        </w:numPr>
        <w:spacing w:line="272" w:lineRule="auto"/>
        <w:ind w:right="14" w:hanging="356"/>
        <w:rPr>
          <w:i/>
        </w:rPr>
      </w:pPr>
      <w:r w:rsidRPr="00FB7540">
        <w:rPr>
          <w:i/>
          <w:u w:val="single" w:color="000000"/>
        </w:rPr>
        <w:t>Dla terenów oznaczonych symbolem U-PP-PS oraz ZN-WS zakazan</w:t>
      </w:r>
      <w:r w:rsidR="00FB7540" w:rsidRPr="00FB7540">
        <w:rPr>
          <w:i/>
          <w:u w:val="single" w:color="000000"/>
        </w:rPr>
        <w:t>o lokalizacji przedsięwzięć mogą</w:t>
      </w:r>
      <w:r w:rsidRPr="00FB7540">
        <w:rPr>
          <w:i/>
          <w:u w:val="single" w:color="000000"/>
        </w:rPr>
        <w:t>cych zawsze oraz potencjalnie znacząco o</w:t>
      </w:r>
      <w:r w:rsidR="00FB7540" w:rsidRPr="00FB7540">
        <w:rPr>
          <w:i/>
          <w:u w:val="single" w:color="000000"/>
        </w:rPr>
        <w:t>ddziaływać na środowisko za wyją</w:t>
      </w:r>
      <w:r w:rsidRPr="00FB7540">
        <w:rPr>
          <w:i/>
          <w:u w:val="single" w:color="000000"/>
        </w:rPr>
        <w:t>tkiem obiektów infrastruktury techni</w:t>
      </w:r>
      <w:r w:rsidR="00FB7540" w:rsidRPr="00FB7540">
        <w:rPr>
          <w:i/>
          <w:u w:val="single" w:color="000000"/>
        </w:rPr>
        <w:t>cznej</w:t>
      </w:r>
      <w:r w:rsidRPr="00FB7540">
        <w:rPr>
          <w:i/>
          <w:u w:val="single" w:color="000000"/>
        </w:rPr>
        <w:t xml:space="preserve"> i komunikacji.</w:t>
      </w:r>
    </w:p>
    <w:p w14:paraId="0C103C8D" w14:textId="6C75E627" w:rsidR="001B02C9" w:rsidRPr="00AB1732" w:rsidRDefault="00FB7540">
      <w:pPr>
        <w:numPr>
          <w:ilvl w:val="0"/>
          <w:numId w:val="1"/>
        </w:numPr>
        <w:spacing w:line="272" w:lineRule="auto"/>
        <w:ind w:right="14" w:hanging="356"/>
        <w:rPr>
          <w:i/>
        </w:rPr>
      </w:pPr>
      <w:r w:rsidRPr="00AB1732">
        <w:rPr>
          <w:i/>
          <w:u w:val="single" w:color="000000"/>
        </w:rPr>
        <w:t>Zasięg ewentualnej</w:t>
      </w:r>
      <w:r w:rsidR="00C26123" w:rsidRPr="00AB1732">
        <w:rPr>
          <w:i/>
          <w:u w:val="single" w:color="000000"/>
        </w:rPr>
        <w:t xml:space="preserve"> uciążliwości dla środowiska, wynikający z prowadzonej działalności w ramach usług powinien być ograniczony do granic terenu, do którego właściciel </w:t>
      </w:r>
      <w:r w:rsidR="007E1DC1" w:rsidRPr="00AB1732">
        <w:rPr>
          <w:i/>
          <w:noProof/>
        </w:rPr>
        <w:drawing>
          <wp:inline distT="0" distB="0" distL="0" distR="0" wp14:anchorId="58391A65" wp14:editId="5B1C6C5C">
            <wp:extent cx="9525" cy="9525"/>
            <wp:effectExtent l="0" t="0" r="0" b="0"/>
            <wp:docPr id="4" name="Picture 8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6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6123" w:rsidRPr="00AB1732">
        <w:rPr>
          <w:i/>
          <w:u w:val="single" w:color="000000"/>
        </w:rPr>
        <w:t>posiada tytuł prawny, oddziaływanie to nie może także negatywnie wpływać na stan środowiska, w tym na grunt, wody pod</w:t>
      </w:r>
      <w:r w:rsidR="00AB1732" w:rsidRPr="00AB1732">
        <w:rPr>
          <w:i/>
          <w:u w:val="single" w:color="000000"/>
        </w:rPr>
        <w:t>ziemne oraz powietrze atmosfery</w:t>
      </w:r>
      <w:r w:rsidR="00C26123" w:rsidRPr="00AB1732">
        <w:rPr>
          <w:i/>
          <w:u w:val="single" w:color="000000"/>
        </w:rPr>
        <w:t>czne.</w:t>
      </w:r>
    </w:p>
    <w:p w14:paraId="65EFABF0" w14:textId="77777777" w:rsidR="001B02C9" w:rsidRPr="00AB1732" w:rsidRDefault="00C26123">
      <w:pPr>
        <w:numPr>
          <w:ilvl w:val="0"/>
          <w:numId w:val="1"/>
        </w:numPr>
        <w:spacing w:line="272" w:lineRule="auto"/>
        <w:ind w:right="14" w:hanging="356"/>
        <w:rPr>
          <w:i/>
        </w:rPr>
      </w:pPr>
      <w:r w:rsidRPr="00AB1732">
        <w:rPr>
          <w:i/>
          <w:u w:val="single" w:color="000000"/>
        </w:rPr>
        <w:t>Ustalenia projektu planu uwzględniają uwarun</w:t>
      </w:r>
      <w:r w:rsidR="00AB1732" w:rsidRPr="00AB1732">
        <w:rPr>
          <w:i/>
          <w:u w:val="single" w:color="000000"/>
        </w:rPr>
        <w:t>kowania przyrodnicze i stwarzają warunki do ogra</w:t>
      </w:r>
      <w:r w:rsidRPr="00AB1732">
        <w:rPr>
          <w:i/>
          <w:u w:val="single" w:color="000000"/>
        </w:rPr>
        <w:t xml:space="preserve">niczenia uciążliwości dla środowiska przyrodniczego, związanych </w:t>
      </w:r>
      <w:r w:rsidR="00AB1732" w:rsidRPr="00AB1732">
        <w:rPr>
          <w:i/>
          <w:u w:val="single" w:color="000000"/>
        </w:rPr>
        <w:br/>
      </w:r>
      <w:r w:rsidRPr="00AB1732">
        <w:rPr>
          <w:i/>
          <w:u w:val="single" w:color="000000"/>
        </w:rPr>
        <w:t>z planowanym zagospodarowaniem.</w:t>
      </w:r>
    </w:p>
    <w:p w14:paraId="36A3F14D" w14:textId="77777777" w:rsidR="001B02C9" w:rsidRPr="00AB1732" w:rsidRDefault="00AB1732">
      <w:pPr>
        <w:numPr>
          <w:ilvl w:val="0"/>
          <w:numId w:val="1"/>
        </w:numPr>
        <w:spacing w:line="272" w:lineRule="auto"/>
        <w:ind w:right="14" w:hanging="356"/>
        <w:rPr>
          <w:i/>
          <w:u w:val="single"/>
        </w:rPr>
      </w:pPr>
      <w:r w:rsidRPr="00AB1732">
        <w:rPr>
          <w:i/>
          <w:u w:val="single"/>
        </w:rPr>
        <w:t>Wpływ na niektóre elementy środowiska przy</w:t>
      </w:r>
      <w:r w:rsidR="00C26123" w:rsidRPr="00AB1732">
        <w:rPr>
          <w:i/>
          <w:u w:val="single"/>
        </w:rPr>
        <w:t>rodniczego można ograniczyć lub wyeliminować poprzez zastosowanie oduowiednich zabezpieczeń techni</w:t>
      </w:r>
      <w:r w:rsidRPr="00AB1732">
        <w:rPr>
          <w:i/>
          <w:u w:val="single"/>
        </w:rPr>
        <w:t>cznych, zgodnych z zapisami proj</w:t>
      </w:r>
      <w:r w:rsidR="00C26123" w:rsidRPr="00AB1732">
        <w:rPr>
          <w:i/>
          <w:u w:val="single"/>
        </w:rPr>
        <w:t>ektu dokumentu oraz ustaleniami Prognozy.</w:t>
      </w:r>
    </w:p>
    <w:p w14:paraId="4A6CEC04" w14:textId="77777777" w:rsidR="001B02C9" w:rsidRPr="00AB1732" w:rsidRDefault="00C26123">
      <w:pPr>
        <w:numPr>
          <w:ilvl w:val="0"/>
          <w:numId w:val="1"/>
        </w:numPr>
        <w:spacing w:line="272" w:lineRule="auto"/>
        <w:ind w:right="14" w:hanging="356"/>
        <w:rPr>
          <w:i/>
        </w:rPr>
      </w:pPr>
      <w:r w:rsidRPr="00AB1732">
        <w:rPr>
          <w:i/>
          <w:u w:val="single" w:color="000000"/>
        </w:rPr>
        <w:t>Wprowadzenie nowych fun</w:t>
      </w:r>
      <w:r w:rsidR="00AB1732" w:rsidRPr="00AB1732">
        <w:rPr>
          <w:i/>
          <w:u w:val="single" w:color="000000"/>
        </w:rPr>
        <w:t>kcji wią</w:t>
      </w:r>
      <w:r w:rsidRPr="00AB1732">
        <w:rPr>
          <w:i/>
          <w:u w:val="single" w:color="000000"/>
        </w:rPr>
        <w:t>że się z obowiązkami nakładanymi na właścicieli lub użytkowników terenów objęt</w:t>
      </w:r>
      <w:r w:rsidR="00AB1732" w:rsidRPr="00AB1732">
        <w:rPr>
          <w:i/>
          <w:u w:val="single" w:color="000000"/>
        </w:rPr>
        <w:t>ych analizowanym dokumentem (tj.</w:t>
      </w:r>
      <w:r w:rsidRPr="00AB1732">
        <w:rPr>
          <w:i/>
          <w:u w:val="single" w:color="000000"/>
        </w:rPr>
        <w:t xml:space="preserve"> gospodarki odpadami, gospodarki wodno-ściekowei, emisji do powietrza oraz zapewnienia komfortu akustycznego).</w:t>
      </w:r>
    </w:p>
    <w:p w14:paraId="4FA73583" w14:textId="77777777" w:rsidR="001B02C9" w:rsidRPr="00AB1732" w:rsidRDefault="00C26123">
      <w:pPr>
        <w:numPr>
          <w:ilvl w:val="0"/>
          <w:numId w:val="1"/>
        </w:numPr>
        <w:spacing w:line="272" w:lineRule="auto"/>
        <w:ind w:right="14" w:hanging="356"/>
        <w:rPr>
          <w:i/>
        </w:rPr>
      </w:pPr>
      <w:r w:rsidRPr="00AB1732">
        <w:rPr>
          <w:i/>
          <w:u w:val="single" w:color="000000"/>
        </w:rPr>
        <w:t xml:space="preserve">Skala i rodzaj oddziaływania na środowisko realizacji ustaleń planu nie zagraża jakości środowiska na terenach </w:t>
      </w:r>
      <w:r w:rsidR="00AB1732" w:rsidRPr="00AB1732">
        <w:rPr>
          <w:i/>
          <w:u w:val="single" w:color="000000"/>
        </w:rPr>
        <w:t>przyrodniczych objętych</w:t>
      </w:r>
      <w:r w:rsidRPr="00AB1732">
        <w:rPr>
          <w:i/>
          <w:u w:val="single" w:color="000000"/>
        </w:rPr>
        <w:t xml:space="preserve"> ochron</w:t>
      </w:r>
      <w:r w:rsidR="00AB1732" w:rsidRPr="00AB1732">
        <w:rPr>
          <w:i/>
          <w:u w:val="single" w:color="000000"/>
        </w:rPr>
        <w:t>ą.</w:t>
      </w:r>
      <w:r w:rsidRPr="00AB1732">
        <w:rPr>
          <w:i/>
          <w:u w:val="single" w:color="000000"/>
        </w:rPr>
        <w:t xml:space="preserve"> Planowane zagospodarowanie nie będzie miało negatywnego wpływu na warunki występowania siedlisk na obsza</w:t>
      </w:r>
      <w:r w:rsidR="00AB1732" w:rsidRPr="00AB1732">
        <w:rPr>
          <w:i/>
          <w:u w:val="single" w:color="000000"/>
        </w:rPr>
        <w:t>rach Natura 2000 oraz ich integr</w:t>
      </w:r>
      <w:r w:rsidRPr="00AB1732">
        <w:rPr>
          <w:i/>
          <w:u w:val="single" w:color="000000"/>
        </w:rPr>
        <w:t>alność.</w:t>
      </w:r>
    </w:p>
    <w:p w14:paraId="5CBCB72F" w14:textId="77777777" w:rsidR="001B02C9" w:rsidRPr="00AB1732" w:rsidRDefault="00AB1732">
      <w:pPr>
        <w:numPr>
          <w:ilvl w:val="0"/>
          <w:numId w:val="1"/>
        </w:numPr>
        <w:spacing w:after="35" w:line="272" w:lineRule="auto"/>
        <w:ind w:right="14" w:hanging="356"/>
        <w:rPr>
          <w:i/>
        </w:rPr>
      </w:pPr>
      <w:r w:rsidRPr="00AB1732">
        <w:rPr>
          <w:i/>
          <w:u w:val="single" w:color="000000"/>
        </w:rPr>
        <w:t>Informacje</w:t>
      </w:r>
      <w:r w:rsidR="00C26123" w:rsidRPr="00AB1732">
        <w:rPr>
          <w:i/>
          <w:u w:val="single" w:color="000000"/>
        </w:rPr>
        <w:t xml:space="preserve"> zawarte w </w:t>
      </w:r>
      <w:r w:rsidRPr="00AB1732">
        <w:rPr>
          <w:i/>
          <w:u w:val="single" w:color="000000"/>
        </w:rPr>
        <w:t xml:space="preserve">niniejszej prognozie oddziaływania na środowisko są opracowane </w:t>
      </w:r>
      <w:r w:rsidR="00C26123" w:rsidRPr="00AB1732">
        <w:rPr>
          <w:i/>
          <w:u w:val="single" w:color="000000"/>
        </w:rPr>
        <w:t xml:space="preserve"> odpowiednio do stanu współczesnej wiedzy i</w:t>
      </w:r>
      <w:r w:rsidRPr="00AB1732">
        <w:rPr>
          <w:i/>
          <w:u w:val="single" w:color="000000"/>
        </w:rPr>
        <w:t xml:space="preserve"> metod oceny oraz dostosowane są</w:t>
      </w:r>
      <w:r w:rsidR="00C26123" w:rsidRPr="00AB1732">
        <w:rPr>
          <w:i/>
          <w:u w:val="single" w:color="000000"/>
        </w:rPr>
        <w:t xml:space="preserve"> </w:t>
      </w:r>
      <w:r>
        <w:rPr>
          <w:i/>
          <w:u w:val="single" w:color="000000"/>
        </w:rPr>
        <w:br/>
      </w:r>
      <w:r w:rsidR="00C26123" w:rsidRPr="00AB1732">
        <w:rPr>
          <w:i/>
          <w:u w:val="single" w:color="000000"/>
        </w:rPr>
        <w:t>do zawartości i stopnia szczegół</w:t>
      </w:r>
      <w:r w:rsidRPr="00AB1732">
        <w:rPr>
          <w:i/>
          <w:u w:val="single" w:color="000000"/>
        </w:rPr>
        <w:t>owości projektowanego dokumentu,</w:t>
      </w:r>
      <w:r w:rsidR="00C26123" w:rsidRPr="00AB1732">
        <w:rPr>
          <w:i/>
          <w:u w:val="single" w:color="000000"/>
        </w:rPr>
        <w:t xml:space="preserve"> zgo</w:t>
      </w:r>
      <w:r w:rsidRPr="00AB1732">
        <w:rPr>
          <w:i/>
          <w:u w:val="single" w:color="000000"/>
        </w:rPr>
        <w:t xml:space="preserve">dnie </w:t>
      </w:r>
      <w:r>
        <w:rPr>
          <w:i/>
          <w:u w:val="single" w:color="000000"/>
        </w:rPr>
        <w:br/>
      </w:r>
      <w:r w:rsidRPr="00AB1732">
        <w:rPr>
          <w:i/>
          <w:u w:val="single" w:color="000000"/>
        </w:rPr>
        <w:t>z art. 52 ust. I ustawy z dnia 3 października 2008 o</w:t>
      </w:r>
      <w:r w:rsidR="00C26123" w:rsidRPr="00AB1732">
        <w:rPr>
          <w:i/>
          <w:u w:val="single" w:color="000000"/>
        </w:rPr>
        <w:t xml:space="preserve"> udostępni</w:t>
      </w:r>
      <w:r w:rsidRPr="00AB1732">
        <w:rPr>
          <w:i/>
          <w:u w:val="single" w:color="000000"/>
        </w:rPr>
        <w:t xml:space="preserve">aniu informacji </w:t>
      </w:r>
      <w:r>
        <w:rPr>
          <w:i/>
          <w:u w:val="single" w:color="000000"/>
        </w:rPr>
        <w:br/>
      </w:r>
      <w:r w:rsidRPr="00AB1732">
        <w:rPr>
          <w:i/>
          <w:u w:val="single" w:color="000000"/>
        </w:rPr>
        <w:t>o środowisku i j</w:t>
      </w:r>
      <w:r w:rsidR="00C26123" w:rsidRPr="00AB1732">
        <w:rPr>
          <w:i/>
          <w:u w:val="single" w:color="000000"/>
        </w:rPr>
        <w:t>ego ochronie, o udziale społeczeństwa w ochronie środowiska i ocenach oddziaływania na środowisko (tj . Dz. U. z 2022 r. poz. 1029 ze zm.).</w:t>
      </w:r>
    </w:p>
    <w:p w14:paraId="4ECC62AF" w14:textId="77777777" w:rsidR="001B02C9" w:rsidRPr="00704A82" w:rsidRDefault="00C26123">
      <w:pPr>
        <w:numPr>
          <w:ilvl w:val="0"/>
          <w:numId w:val="1"/>
        </w:numPr>
        <w:spacing w:line="272" w:lineRule="auto"/>
        <w:ind w:right="14" w:hanging="356"/>
        <w:rPr>
          <w:i/>
        </w:rPr>
      </w:pPr>
      <w:r w:rsidRPr="00704A82">
        <w:rPr>
          <w:i/>
          <w:u w:val="single" w:color="000000"/>
        </w:rPr>
        <w:t>W wyniku przeprowadzonych analiz ustaleń planu nie stwierdzono powstania znaczącego negatywnego oddziaływania na środowisko w granicach planu i w jego sąsiedztwie w tym: bezpośredniego, pośredniego, wtórnego, skumulowanego, krótkoterminowego, średnioterminowego, długoterminowego, stałego i chwilowego.</w:t>
      </w:r>
    </w:p>
    <w:p w14:paraId="11F2C0E6" w14:textId="77777777" w:rsidR="001B02C9" w:rsidRDefault="00C26123">
      <w:pPr>
        <w:spacing w:after="42"/>
        <w:ind w:left="21" w:right="28"/>
      </w:pPr>
      <w:r>
        <w:t>Prognoza wykazała, że omawiany plan miejscowy nie będzie miał znaczącego negatywnego wpływu na środowisko, w tym także na środowisko rozumiane, jako warunki życia ludzi.</w:t>
      </w:r>
    </w:p>
    <w:p w14:paraId="28DEEB8F" w14:textId="77777777" w:rsidR="001B02C9" w:rsidRDefault="00C26123">
      <w:pPr>
        <w:spacing w:after="666"/>
        <w:ind w:left="21" w:right="28" w:firstLine="0"/>
      </w:pPr>
      <w:r>
        <w:lastRenderedPageBreak/>
        <w:t>Prognoza nie wskazała na potrzeby dodatkowych, poza przyjętymi ustaleniami planu, rozwiązań, w tym alternatywnych, ograniczających negatywne oddziaływania na środowisko.</w:t>
      </w:r>
    </w:p>
    <w:p w14:paraId="0AFF82AD" w14:textId="77777777" w:rsidR="001B02C9" w:rsidRPr="00704A82" w:rsidRDefault="00C26123">
      <w:pPr>
        <w:spacing w:after="3" w:line="253" w:lineRule="auto"/>
        <w:ind w:left="21"/>
        <w:rPr>
          <w:b/>
        </w:rPr>
      </w:pPr>
      <w:r w:rsidRPr="00704A82">
        <w:rPr>
          <w:b/>
          <w:sz w:val="26"/>
        </w:rPr>
        <w:t>Informacja dotycząca uwzględnienia opinii Regionalnego Dyrektora Ochrony Środowiska i Państwowego Powiatowego Inspektora Sanitarnego</w:t>
      </w:r>
    </w:p>
    <w:p w14:paraId="0744E365" w14:textId="77777777" w:rsidR="001B02C9" w:rsidRDefault="00C26123">
      <w:pPr>
        <w:ind w:left="21" w:right="28"/>
      </w:pPr>
      <w:r>
        <w:t xml:space="preserve">Zgodnie z art. 57 i 58 ustawy z dnia 3 października 2008 r. o udostępnianiu informacji </w:t>
      </w:r>
      <w:r w:rsidR="00704A82">
        <w:br/>
      </w:r>
      <w:r>
        <w:t xml:space="preserve">o środowisku i jego ochronie, udziale społeczeństwa w ochronie środowiska oraz ocenach oddziaływania na środowisko organami właściwymi w sprawach opiniowania w ramach strategicznych ocen oddziaływania na środowisko w przypadku miejscowych planów zagospodarowania przestrzennego są: Regionalny Dyrektor Ochrony Środowiska </w:t>
      </w:r>
      <w:r w:rsidR="00704A82">
        <w:br/>
      </w:r>
      <w:r>
        <w:t>i Państwowy Powiatowy Inspektor Sanitarny.</w:t>
      </w:r>
    </w:p>
    <w:p w14:paraId="78D4442C" w14:textId="77777777" w:rsidR="001B02C9" w:rsidRDefault="00C26123">
      <w:pPr>
        <w:ind w:left="21" w:right="28"/>
      </w:pPr>
      <w:r>
        <w:t xml:space="preserve">Burmistrz Miasta Chojnice w dniu 6 października 2022 r. (pismo znak: </w:t>
      </w:r>
      <w:r w:rsidR="00704A82">
        <w:br/>
        <w:t>PP.6722.3.2022), wy</w:t>
      </w:r>
      <w:r>
        <w:t>stąpił do Regionalnego Dyrektora Ochrony Środowiska o uzgodnienie zakresu prognozy oddziaływania na środowisko miejscowego planu zagospodarowania przestrzennego terenu przy ulicy Derdowskiego w Chojnicach. Regionalny Dyrektor Ochrony Środowiska w piśmie z dnia 24 października 2022 r. znak: RDOŚ-Gd</w:t>
      </w:r>
      <w:r w:rsidR="00704A82">
        <w:t>-</w:t>
      </w:r>
      <w:r>
        <w:t>WZP.411.2.11.2022.PK uzgodnił zakres i stopień szczegółowości do w/w planu.</w:t>
      </w:r>
    </w:p>
    <w:p w14:paraId="02484BD1" w14:textId="77777777" w:rsidR="001B02C9" w:rsidRDefault="00704A82">
      <w:pPr>
        <w:ind w:left="21" w:right="28"/>
      </w:pPr>
      <w:r>
        <w:t>Burm</w:t>
      </w:r>
      <w:r w:rsidR="00C26123">
        <w:t>istrz Miasta Chojnice</w:t>
      </w:r>
      <w:r>
        <w:t xml:space="preserve"> w</w:t>
      </w:r>
      <w:r w:rsidR="00C26123">
        <w:t xml:space="preserve"> dniu 6 października 2022 r. (pismo znak: PP.6722.3.2022), wystąpił do Państwowego Powiatowego Inspektora Sanitarnego </w:t>
      </w:r>
      <w:r w:rsidR="00C26F18">
        <w:br/>
      </w:r>
      <w:r w:rsidR="00C26123">
        <w:t>o uzgodnienie zakresu i stopnia szczegółowości informacji wymaganych w prognozie oddziaływania na środowisko do w/w miejscowego planu zagospodarowania przestrzennego. PPIS w piśmie z dnia 17 października 2022 r. znak: PSSE-NZ-9200-165/51/4/22 uzgodnił zakres i stopień szczegółowości informacji zawartych w prognozie oddziaływania na środowisko miejscowego planu zagospodarowania przestrzennego terenu przy ulicy Derdowskiego w Chojnicach.</w:t>
      </w:r>
    </w:p>
    <w:p w14:paraId="2A913FE8" w14:textId="77777777" w:rsidR="001B02C9" w:rsidRDefault="00C26123">
      <w:pPr>
        <w:spacing w:after="29"/>
        <w:ind w:left="21" w:right="28"/>
      </w:pPr>
      <w:r>
        <w:t>Burmistrz Miasta Chojnice w dniu 7 grudnia 2022 r. (pismo znak: PP.6722.3.2022) wystąpił do PPIS o zaopiniowanie omawianego projektu planu. PPIS wydał opinię pozytywną w dniu 12 grudnia 2022 r. w piśmie znak PSSE-NZ-9200-199/63/4/22 (wpływ 12 grudnia 2022 r.).</w:t>
      </w:r>
    </w:p>
    <w:p w14:paraId="214D7CDB" w14:textId="77777777" w:rsidR="001B02C9" w:rsidRDefault="00C26123">
      <w:pPr>
        <w:spacing w:after="343"/>
        <w:ind w:left="21" w:right="28"/>
      </w:pPr>
      <w:r>
        <w:t xml:space="preserve">Burmistrz Miasta Chojnice w dniu 7 </w:t>
      </w:r>
      <w:r w:rsidR="00B20507">
        <w:t>grudnia 2022 r. (pismo znak: PP</w:t>
      </w:r>
      <w:r>
        <w:t>.6722.3.2022) wystąpił do RDOŚ o zaopiniowanie projektu miejscowego planu zagospodarowania przestrzennego terenu przy ulicy Derdowskiego w Chojnicach wraz z prognozą oddziaływania na środowisko do ww. planu. RDOŚ w dniu 16 stycznia 2023 r. (pismo z dnia 10 stycznia 2023 r. znak RDOŚ-Gd-WZP.410.2.32.2022.PK.1</w:t>
      </w:r>
      <w:r w:rsidR="00B20507">
        <w:t xml:space="preserve"> </w:t>
      </w:r>
      <w:r>
        <w:t>wydał opinię pozytywną wraz z uwagami.</w:t>
      </w:r>
    </w:p>
    <w:p w14:paraId="34BB924F" w14:textId="77777777" w:rsidR="001B02C9" w:rsidRDefault="00C26123">
      <w:pPr>
        <w:ind w:left="21" w:right="28" w:firstLine="14"/>
      </w:pPr>
      <w:r>
        <w:t>„Prognoza oddziaływania na środowisko” została udostępniona do opiniowania przez powyższe organy i uzyskała wymagane opinie i uzgodnienia. W związku z powyższym projekt miejscowego planu został przekazany do wyłożenia w przedłożonej do opiniowania Organom formie.</w:t>
      </w:r>
    </w:p>
    <w:p w14:paraId="1AE8B5BF" w14:textId="77777777" w:rsidR="00B20507" w:rsidRDefault="00B20507">
      <w:pPr>
        <w:spacing w:after="269"/>
        <w:ind w:left="21" w:right="28"/>
        <w:rPr>
          <w:b/>
        </w:rPr>
      </w:pPr>
    </w:p>
    <w:p w14:paraId="6C911A14" w14:textId="77777777" w:rsidR="00B20507" w:rsidRDefault="00B20507">
      <w:pPr>
        <w:spacing w:after="269"/>
        <w:ind w:left="21" w:right="28"/>
        <w:rPr>
          <w:b/>
        </w:rPr>
      </w:pPr>
    </w:p>
    <w:p w14:paraId="15A26C3A" w14:textId="77777777" w:rsidR="001B02C9" w:rsidRPr="00B20507" w:rsidRDefault="00C26123">
      <w:pPr>
        <w:spacing w:after="269"/>
        <w:ind w:left="21" w:right="28"/>
        <w:rPr>
          <w:b/>
        </w:rPr>
      </w:pPr>
      <w:r w:rsidRPr="00B20507">
        <w:rPr>
          <w:b/>
        </w:rPr>
        <w:lastRenderedPageBreak/>
        <w:t>Informacja o sposobie wzięcia pod uwagę oraz w jakim zakresie zostały uwzględnione uwagi i wnioski zgłoszone w związku z udziałem społeczeństwa</w:t>
      </w:r>
    </w:p>
    <w:p w14:paraId="131EA365" w14:textId="77777777" w:rsidR="001B02C9" w:rsidRDefault="00C26123">
      <w:pPr>
        <w:ind w:left="21" w:right="28"/>
      </w:pPr>
      <w:r>
        <w:t xml:space="preserve">Zgodnie z ustawą z dnia 3 października 2008 r. o udostępnianiu informacji </w:t>
      </w:r>
      <w:r w:rsidR="00B20507">
        <w:br/>
      </w:r>
      <w:r>
        <w:t xml:space="preserve">o środowisku i jego ochronie, udziale społeczeństwa w ochronie środowiska oraz o ocenach oddziaływania na środowisko (t.j. Dz. U. z 2022 r. poz. 1029 ze zm.) została przeprowadzona procedura strategicznej oceny oddziaływania na środowisko przedmiotowego planu miejscowego. Społeczeństwo miasta uzyskało możliwość zapoznania się z dokumentami: projektem planu miejscowego oraz prognozą oddziaływania na środowisko do projektu planu miejscowego, w trakcie ich wyłożenia do publicznego wglądu. W tej sprawie Burmistrz Chojnic wystosował ogłoszenie o terminie wyłożenia dokumentów do publicznego wglądu </w:t>
      </w:r>
      <w:r w:rsidR="00B20507">
        <w:br/>
      </w:r>
      <w:r>
        <w:t>od dnia 6 lutego 2023 r. do dnia 9 marca 2023 r.</w:t>
      </w:r>
    </w:p>
    <w:p w14:paraId="196F279F" w14:textId="77777777" w:rsidR="001B02C9" w:rsidRDefault="00C26123">
      <w:pPr>
        <w:spacing w:after="321"/>
        <w:ind w:left="21" w:right="28"/>
      </w:pPr>
      <w:r>
        <w:t>W czasie wyłożenia, odbyła się dyskusja publiczna w dniu 7 lutego 2023 r. W trakcie trwania wyłożenia niniejszego planu miejscowego wpłynęły uwagi.</w:t>
      </w:r>
    </w:p>
    <w:p w14:paraId="584FAEA4" w14:textId="77777777" w:rsidR="001B02C9" w:rsidRPr="00B20507" w:rsidRDefault="00C26123">
      <w:pPr>
        <w:spacing w:after="3" w:line="253" w:lineRule="auto"/>
        <w:ind w:left="21"/>
        <w:rPr>
          <w:b/>
        </w:rPr>
      </w:pPr>
      <w:r w:rsidRPr="00B20507">
        <w:rPr>
          <w:b/>
          <w:sz w:val="26"/>
        </w:rPr>
        <w:t>Informacja dotycząca wyników postępowania dotyczącego transgranicznego oddziaływania na środowisko</w:t>
      </w:r>
    </w:p>
    <w:p w14:paraId="03EBA60B" w14:textId="77777777" w:rsidR="001B02C9" w:rsidRDefault="00C26123">
      <w:pPr>
        <w:spacing w:after="289"/>
        <w:ind w:left="21" w:right="28"/>
      </w:pPr>
      <w:r>
        <w:t>Nie przewiduje się transgranicznego oddziaływania skutków realizacji planu na środowisko.</w:t>
      </w:r>
    </w:p>
    <w:p w14:paraId="024DAD05" w14:textId="77777777" w:rsidR="001B02C9" w:rsidRPr="00B20507" w:rsidRDefault="00C26123">
      <w:pPr>
        <w:spacing w:after="3" w:line="253" w:lineRule="auto"/>
        <w:ind w:left="21"/>
        <w:rPr>
          <w:b/>
        </w:rPr>
      </w:pPr>
      <w:r w:rsidRPr="00B20507">
        <w:rPr>
          <w:b/>
          <w:sz w:val="26"/>
        </w:rPr>
        <w:t>Informacja w zakresie propozycji dotyczących metod i częstotliwości przeprowadzania monitoringu skutków postanowień dokumentu</w:t>
      </w:r>
    </w:p>
    <w:p w14:paraId="78F3550E" w14:textId="77777777" w:rsidR="001B02C9" w:rsidRDefault="00C26123">
      <w:pPr>
        <w:ind w:left="21" w:right="28"/>
      </w:pPr>
      <w:r>
        <w:t xml:space="preserve">Nie wskazuje się szczególnych zaleceń dotyczących metod i częstotliwości przeprowadzania monitoringu skutków postanowień dokumentu. Będzie on przeprowadzany zgodnie z określoną ustawowo procedurą określoną w art. 32 ustawy z dnia 27 marca 2003 r. o planowaniu i zagospodarowaniu przestrzennym (t.j. Dz. U. z 2022 r. poz. 503 ze zm.). </w:t>
      </w:r>
      <w:r w:rsidR="00B20507">
        <w:br/>
      </w:r>
      <w:r>
        <w:t xml:space="preserve">W wyniku powyższych przepisów niezbędne będzie dokonanie analizy zmian </w:t>
      </w:r>
      <w:r w:rsidR="00B20507">
        <w:br/>
      </w:r>
      <w:r>
        <w:t>w zagospodarowaniu przestrzennym w okresie czasowym wynikającym z tego przepisu.</w:t>
      </w:r>
    </w:p>
    <w:p w14:paraId="2A12FBCA" w14:textId="77777777" w:rsidR="001B02C9" w:rsidRDefault="00C26123">
      <w:pPr>
        <w:spacing w:after="30"/>
        <w:ind w:left="21" w:right="28"/>
      </w:pPr>
      <w:r>
        <w:t>Stosowne analizy powinny być poszerzone o analizy skutków realizacji postanowień projektowanego dokumentu. Metody analizy powinny uwzględniać analizę dostępnych informacji o środowisku oraz pomiary porealizacyjne w świetle obowiązujących przepisów odrębnych.</w:t>
      </w:r>
    </w:p>
    <w:p w14:paraId="35524EF9" w14:textId="77777777" w:rsidR="001B02C9" w:rsidRDefault="00C26123">
      <w:pPr>
        <w:ind w:left="21" w:right="28"/>
      </w:pPr>
      <w:r>
        <w:t>Monitoring skutków realizacji planu w ujęciu całościowym odbywać się będzie również w wyniku analizy zmian w zagospodarowaniu przestrzennym, przeprowadzonej na podstawie ust. 1 art. 32 ww. ustawy, co najmniej raz w kadencji.</w:t>
      </w:r>
    </w:p>
    <w:p w14:paraId="31AC7116" w14:textId="77777777" w:rsidR="001B02C9" w:rsidRDefault="00C26123">
      <w:pPr>
        <w:ind w:left="21" w:right="28"/>
      </w:pPr>
      <w:r>
        <w:t>Ponadto analiza skutków ustaleń projektu MPZP powinna odbywać się na zasadzie monitoringu przez organy władzy samorządowej. Systematyczny monitoring podstawowych komponentów środowiska tj. powietrza, gleb, wód powierzchniowych i podziemnych pozwoli ocenić tendencje zmian środowiska oraz wskazać dalsze kierunki jego ochrony. Stan środowiska podlegać będzie ocenie w ramach Państwowego Monitoringu Środowiska, natomiast wyniki będą publikowane w corocznych raportach przez właściwego Wojewódzkiego Inspektora Ochrony Środowiska.</w:t>
      </w:r>
    </w:p>
    <w:p w14:paraId="3F7B2F89" w14:textId="77777777" w:rsidR="001B02C9" w:rsidRDefault="00C26123">
      <w:pPr>
        <w:ind w:left="21" w:right="28"/>
      </w:pPr>
      <w:r>
        <w:t xml:space="preserve">W wyniku analizy będzie możliwe, w razie stwierdzenia negatywnego oddziaływania na środowisko prowadzonych działalności zobowiązanie podmiotu korzystającego </w:t>
      </w:r>
      <w:r w:rsidR="00B20507">
        <w:br/>
      </w:r>
      <w:r>
        <w:t xml:space="preserve">ze środowiska do sporządzenia i przedłożenia projektu ekologicznego, zgodnie z przepisami </w:t>
      </w:r>
      <w:r>
        <w:lastRenderedPageBreak/>
        <w:t xml:space="preserve">działu V w tytule III ustawy z 27 kwietnia 2001 Prawo Ochrony Środowiska (Dz. U. z 2022 r. poz. 2556, 2687). W przypadku wystąpienia szkód w środowisku lub niedopełnienia przez podmiot korzystający ze środowiska przepisów o ochronie środowiska, możliwe będzie zastosowanie adekwatnych środków, przewidzianych w tytule VI cyt. Ustawy. W razie stwierdzenia istotnego przekroczenia dopuszczalnej powierzchni zabudowy </w:t>
      </w:r>
      <w:r w:rsidR="00B20507">
        <w:br/>
      </w:r>
      <w:r>
        <w:t xml:space="preserve">lub niezachowania wymaganej minimalnej powierzchni biologicznie czynnej organ nadzoru budowlanego będzie zobowiązany do wydania decyzji nakazującej dostosowanie zabudowy </w:t>
      </w:r>
      <w:r w:rsidR="00B20507">
        <w:br/>
      </w:r>
      <w:r>
        <w:t xml:space="preserve">i zagospodarowania działki budowlanej do wskaźników określonych w planie, chyba, </w:t>
      </w:r>
      <w:r w:rsidR="00B20507">
        <w:br/>
      </w:r>
      <w:r>
        <w:t>że władający terenem uzyska prawo do gruntu sąsiadującego (o analogicznym przeznaczeniu) pozwalającego dotrzymać wymogów w tym zakresie.</w:t>
      </w:r>
    </w:p>
    <w:sectPr w:rsidR="001B02C9">
      <w:footerReference w:type="even" r:id="rId14"/>
      <w:footerReference w:type="default" r:id="rId15"/>
      <w:footerReference w:type="first" r:id="rId16"/>
      <w:pgSz w:w="11902" w:h="16834"/>
      <w:pgMar w:top="1407" w:right="1411" w:bottom="1343" w:left="1390" w:header="720" w:footer="8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1931C" w14:textId="77777777" w:rsidR="00D2023E" w:rsidRDefault="00D2023E">
      <w:pPr>
        <w:spacing w:after="0" w:line="240" w:lineRule="auto"/>
      </w:pPr>
      <w:r>
        <w:separator/>
      </w:r>
    </w:p>
  </w:endnote>
  <w:endnote w:type="continuationSeparator" w:id="0">
    <w:p w14:paraId="2C5A0DAA" w14:textId="77777777" w:rsidR="00D2023E" w:rsidRDefault="00D20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FE72C" w14:textId="77777777" w:rsidR="001B02C9" w:rsidRDefault="00C26123">
    <w:pPr>
      <w:spacing w:after="0" w:line="259" w:lineRule="auto"/>
      <w:ind w:left="0" w:right="8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5CBF5" w14:textId="77777777" w:rsidR="001B02C9" w:rsidRDefault="00C26123">
    <w:pPr>
      <w:spacing w:after="0" w:line="259" w:lineRule="auto"/>
      <w:ind w:left="0" w:right="8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20507">
      <w:rPr>
        <w:noProof/>
      </w:rPr>
      <w:t>7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22BBC" w14:textId="77777777" w:rsidR="001B02C9" w:rsidRDefault="00C26123">
    <w:pPr>
      <w:spacing w:after="0" w:line="259" w:lineRule="auto"/>
      <w:ind w:left="0" w:right="8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06C09" w14:textId="77777777" w:rsidR="00D2023E" w:rsidRDefault="00D2023E">
      <w:pPr>
        <w:spacing w:after="0" w:line="240" w:lineRule="auto"/>
      </w:pPr>
      <w:r>
        <w:separator/>
      </w:r>
    </w:p>
  </w:footnote>
  <w:footnote w:type="continuationSeparator" w:id="0">
    <w:p w14:paraId="7EC0B873" w14:textId="77777777" w:rsidR="00D2023E" w:rsidRDefault="00D20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3D68"/>
    <w:multiLevelType w:val="hybridMultilevel"/>
    <w:tmpl w:val="3E5CB6AA"/>
    <w:lvl w:ilvl="0" w:tplc="254AF852">
      <w:start w:val="1"/>
      <w:numFmt w:val="decimal"/>
      <w:lvlText w:val="%1."/>
      <w:lvlJc w:val="left"/>
      <w:pPr>
        <w:ind w:left="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B867AC">
      <w:start w:val="1"/>
      <w:numFmt w:val="lowerLetter"/>
      <w:lvlText w:val="%2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80A5A8">
      <w:start w:val="1"/>
      <w:numFmt w:val="lowerRoman"/>
      <w:lvlText w:val="%3"/>
      <w:lvlJc w:val="left"/>
      <w:pPr>
        <w:ind w:left="1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907698">
      <w:start w:val="1"/>
      <w:numFmt w:val="decimal"/>
      <w:lvlText w:val="%4"/>
      <w:lvlJc w:val="left"/>
      <w:pPr>
        <w:ind w:left="2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34C354">
      <w:start w:val="1"/>
      <w:numFmt w:val="lowerLetter"/>
      <w:lvlText w:val="%5"/>
      <w:lvlJc w:val="left"/>
      <w:pPr>
        <w:ind w:left="3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3603F8">
      <w:start w:val="1"/>
      <w:numFmt w:val="lowerRoman"/>
      <w:lvlText w:val="%6"/>
      <w:lvlJc w:val="left"/>
      <w:pPr>
        <w:ind w:left="4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D4BF16">
      <w:start w:val="1"/>
      <w:numFmt w:val="decimal"/>
      <w:lvlText w:val="%7"/>
      <w:lvlJc w:val="left"/>
      <w:pPr>
        <w:ind w:left="4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B45454">
      <w:start w:val="1"/>
      <w:numFmt w:val="lowerLetter"/>
      <w:lvlText w:val="%8"/>
      <w:lvlJc w:val="left"/>
      <w:pPr>
        <w:ind w:left="5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083EEA">
      <w:start w:val="1"/>
      <w:numFmt w:val="lowerRoman"/>
      <w:lvlText w:val="%9"/>
      <w:lvlJc w:val="left"/>
      <w:pPr>
        <w:ind w:left="6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5359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2C9"/>
    <w:rsid w:val="001B02C9"/>
    <w:rsid w:val="004036EC"/>
    <w:rsid w:val="00471CA0"/>
    <w:rsid w:val="006C5A44"/>
    <w:rsid w:val="00704A82"/>
    <w:rsid w:val="007E1DC1"/>
    <w:rsid w:val="00AB1732"/>
    <w:rsid w:val="00AB3588"/>
    <w:rsid w:val="00B20507"/>
    <w:rsid w:val="00B602EE"/>
    <w:rsid w:val="00C26123"/>
    <w:rsid w:val="00C26F18"/>
    <w:rsid w:val="00C86996"/>
    <w:rsid w:val="00D2023E"/>
    <w:rsid w:val="00DB5D09"/>
    <w:rsid w:val="00E40704"/>
    <w:rsid w:val="00FB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06A6F"/>
  <w15:docId w15:val="{2519CDA1-3A5F-4B79-94CE-90278D6E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71" w:lineRule="auto"/>
      <w:ind w:left="86" w:firstLine="566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line="259" w:lineRule="auto"/>
      <w:ind w:right="864"/>
      <w:jc w:val="right"/>
      <w:outlineLvl w:val="0"/>
    </w:pPr>
    <w:rPr>
      <w:rFonts w:ascii="Times New Roman" w:hAnsi="Times New Roman"/>
      <w:color w:val="000000"/>
      <w:sz w:val="26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828D6-F08C-40FE-8A1C-917CB0ADE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2254</Words>
  <Characters>13525</Characters>
  <Application>Microsoft Office Word</Application>
  <DocSecurity>0</DocSecurity>
  <Lines>112</Lines>
  <Paragraphs>31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Maksymilian Rudnik</cp:lastModifiedBy>
  <cp:revision>2</cp:revision>
  <dcterms:created xsi:type="dcterms:W3CDTF">2023-05-09T07:04:00Z</dcterms:created>
  <dcterms:modified xsi:type="dcterms:W3CDTF">2023-05-09T07:04:00Z</dcterms:modified>
</cp:coreProperties>
</file>