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B72D" w14:textId="77777777" w:rsidR="007C5269" w:rsidRDefault="007C5269" w:rsidP="00DB2507">
      <w:pPr>
        <w:widowControl w:val="0"/>
        <w:suppressAutoHyphens/>
        <w:jc w:val="center"/>
        <w:outlineLvl w:val="0"/>
        <w:rPr>
          <w:b/>
          <w:sz w:val="32"/>
        </w:rPr>
      </w:pPr>
    </w:p>
    <w:p w14:paraId="45F92026" w14:textId="77777777" w:rsidR="00940D5F" w:rsidRPr="0082041F" w:rsidRDefault="00940D5F" w:rsidP="00940D5F">
      <w:pPr>
        <w:jc w:val="center"/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2041F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OBWIESZCZENIE</w:t>
      </w:r>
    </w:p>
    <w:p w14:paraId="015333BD" w14:textId="77777777" w:rsidR="00940D5F" w:rsidRPr="001F34E1" w:rsidRDefault="00940D5F" w:rsidP="00940D5F">
      <w:pPr>
        <w:jc w:val="center"/>
        <w:rPr>
          <w:b/>
          <w:sz w:val="24"/>
          <w:szCs w:val="24"/>
        </w:rPr>
      </w:pPr>
      <w:r w:rsidRPr="001F34E1">
        <w:rPr>
          <w:b/>
          <w:sz w:val="24"/>
          <w:szCs w:val="24"/>
        </w:rPr>
        <w:t>Burmistrza Miasta Chojnice</w:t>
      </w:r>
    </w:p>
    <w:p w14:paraId="6FF49CA5" w14:textId="77777777" w:rsidR="00A21947" w:rsidRDefault="00A21947" w:rsidP="00DB2507">
      <w:pPr>
        <w:widowControl w:val="0"/>
        <w:tabs>
          <w:tab w:val="left" w:pos="852"/>
          <w:tab w:val="left" w:pos="1420"/>
        </w:tabs>
        <w:suppressAutoHyphens/>
        <w:jc w:val="both"/>
        <w:rPr>
          <w:b/>
          <w:sz w:val="8"/>
        </w:rPr>
      </w:pPr>
    </w:p>
    <w:p w14:paraId="162A4E9F" w14:textId="77777777" w:rsidR="002422AD" w:rsidRPr="00783822" w:rsidRDefault="002422AD" w:rsidP="002422AD">
      <w:pPr>
        <w:widowControl w:val="0"/>
        <w:suppressAutoHyphens/>
        <w:jc w:val="center"/>
        <w:rPr>
          <w:b/>
          <w:sz w:val="22"/>
          <w:szCs w:val="22"/>
        </w:rPr>
      </w:pPr>
      <w:r w:rsidRPr="00783822">
        <w:rPr>
          <w:b/>
          <w:sz w:val="22"/>
          <w:szCs w:val="22"/>
        </w:rPr>
        <w:t>o przyjęciu studium uwarunkowań i kierunków zagospodarowania miasta Chojnice</w:t>
      </w:r>
      <w:r w:rsidRPr="00783822">
        <w:rPr>
          <w:b/>
          <w:sz w:val="22"/>
          <w:szCs w:val="22"/>
        </w:rPr>
        <w:br/>
        <w:t xml:space="preserve"> i możliwością zapoznania się z jego treścią</w:t>
      </w:r>
    </w:p>
    <w:p w14:paraId="7016DF55" w14:textId="77777777" w:rsidR="002422AD" w:rsidRPr="00940D5F" w:rsidRDefault="002422AD" w:rsidP="002422AD">
      <w:pPr>
        <w:widowControl w:val="0"/>
        <w:suppressAutoHyphens/>
        <w:jc w:val="center"/>
        <w:rPr>
          <w:sz w:val="22"/>
          <w:szCs w:val="22"/>
        </w:rPr>
      </w:pPr>
    </w:p>
    <w:p w14:paraId="3882BB36" w14:textId="77777777" w:rsidR="002422AD" w:rsidRPr="00940D5F" w:rsidRDefault="002422AD" w:rsidP="00940D5F">
      <w:pPr>
        <w:widowControl w:val="0"/>
        <w:tabs>
          <w:tab w:val="left" w:pos="852"/>
          <w:tab w:val="left" w:pos="1420"/>
        </w:tabs>
        <w:suppressAutoHyphens/>
        <w:jc w:val="both"/>
        <w:rPr>
          <w:sz w:val="22"/>
          <w:szCs w:val="22"/>
        </w:rPr>
      </w:pPr>
      <w:r w:rsidRPr="00940D5F">
        <w:rPr>
          <w:sz w:val="22"/>
          <w:szCs w:val="22"/>
        </w:rPr>
        <w:tab/>
        <w:t xml:space="preserve">Zgodnie z art. 43 ustawy z dnia 3 października 2008 r. o udostępnianiu informacji </w:t>
      </w:r>
      <w:r w:rsidRPr="00940D5F">
        <w:rPr>
          <w:sz w:val="22"/>
          <w:szCs w:val="22"/>
        </w:rPr>
        <w:br/>
        <w:t>o środowisku jego ochronie, udziale społeczeństwa w ochronie środowiska oraz o ocenach oddziaływania na środowisko (</w:t>
      </w:r>
      <w:proofErr w:type="spellStart"/>
      <w:r w:rsidRPr="00940D5F">
        <w:rPr>
          <w:sz w:val="22"/>
          <w:szCs w:val="22"/>
        </w:rPr>
        <w:t>t.j</w:t>
      </w:r>
      <w:proofErr w:type="spellEnd"/>
      <w:r w:rsidRPr="00940D5F">
        <w:rPr>
          <w:sz w:val="22"/>
          <w:szCs w:val="22"/>
        </w:rPr>
        <w:t xml:space="preserve">. </w:t>
      </w:r>
      <w:r w:rsidR="00940D5F" w:rsidRPr="00940D5F">
        <w:rPr>
          <w:sz w:val="22"/>
          <w:szCs w:val="22"/>
        </w:rPr>
        <w:t>Dz. U. z 20</w:t>
      </w:r>
      <w:r w:rsidR="003C5A59">
        <w:rPr>
          <w:sz w:val="22"/>
          <w:szCs w:val="22"/>
        </w:rPr>
        <w:t>2</w:t>
      </w:r>
      <w:r w:rsidR="0011385B">
        <w:rPr>
          <w:sz w:val="22"/>
          <w:szCs w:val="22"/>
        </w:rPr>
        <w:t>2</w:t>
      </w:r>
      <w:r w:rsidR="00940D5F" w:rsidRPr="00940D5F">
        <w:rPr>
          <w:sz w:val="22"/>
          <w:szCs w:val="22"/>
        </w:rPr>
        <w:t xml:space="preserve"> r. poz. </w:t>
      </w:r>
      <w:r w:rsidR="0011385B">
        <w:rPr>
          <w:sz w:val="22"/>
          <w:szCs w:val="22"/>
        </w:rPr>
        <w:t>1029 ze zm.</w:t>
      </w:r>
      <w:r w:rsidR="00940D5F" w:rsidRPr="00940D5F">
        <w:rPr>
          <w:sz w:val="22"/>
          <w:szCs w:val="22"/>
        </w:rPr>
        <w:t>)</w:t>
      </w:r>
    </w:p>
    <w:p w14:paraId="0A54DFDC" w14:textId="77777777" w:rsidR="002422AD" w:rsidRPr="00940D5F" w:rsidRDefault="002422AD" w:rsidP="002422AD">
      <w:pPr>
        <w:widowControl w:val="0"/>
        <w:tabs>
          <w:tab w:val="left" w:pos="852"/>
          <w:tab w:val="left" w:pos="1420"/>
        </w:tabs>
        <w:suppressAutoHyphens/>
        <w:jc w:val="center"/>
        <w:rPr>
          <w:b/>
          <w:sz w:val="22"/>
          <w:szCs w:val="22"/>
        </w:rPr>
      </w:pPr>
    </w:p>
    <w:p w14:paraId="751CBB35" w14:textId="77777777" w:rsidR="002422AD" w:rsidRPr="00940D5F" w:rsidRDefault="002422AD" w:rsidP="002422AD">
      <w:pPr>
        <w:widowControl w:val="0"/>
        <w:tabs>
          <w:tab w:val="left" w:pos="852"/>
          <w:tab w:val="left" w:pos="1420"/>
        </w:tabs>
        <w:suppressAutoHyphens/>
        <w:jc w:val="center"/>
        <w:rPr>
          <w:b/>
          <w:sz w:val="22"/>
          <w:szCs w:val="22"/>
        </w:rPr>
      </w:pPr>
      <w:r w:rsidRPr="00940D5F">
        <w:rPr>
          <w:b/>
          <w:sz w:val="22"/>
          <w:szCs w:val="22"/>
        </w:rPr>
        <w:t>informuję</w:t>
      </w:r>
    </w:p>
    <w:p w14:paraId="6A46DA9C" w14:textId="77777777" w:rsidR="002422AD" w:rsidRPr="00940D5F" w:rsidRDefault="002422AD" w:rsidP="002422AD">
      <w:pPr>
        <w:widowControl w:val="0"/>
        <w:tabs>
          <w:tab w:val="left" w:pos="852"/>
          <w:tab w:val="left" w:pos="1420"/>
        </w:tabs>
        <w:suppressAutoHyphens/>
        <w:jc w:val="center"/>
        <w:rPr>
          <w:b/>
          <w:sz w:val="22"/>
          <w:szCs w:val="22"/>
        </w:rPr>
      </w:pPr>
    </w:p>
    <w:p w14:paraId="3B3D8457" w14:textId="77777777" w:rsidR="002422AD" w:rsidRPr="00940D5F" w:rsidRDefault="002422AD" w:rsidP="002422AD">
      <w:pPr>
        <w:widowControl w:val="0"/>
        <w:tabs>
          <w:tab w:val="left" w:pos="852"/>
          <w:tab w:val="left" w:pos="1420"/>
        </w:tabs>
        <w:suppressAutoHyphens/>
        <w:jc w:val="both"/>
        <w:rPr>
          <w:sz w:val="22"/>
          <w:szCs w:val="22"/>
        </w:rPr>
      </w:pPr>
      <w:r w:rsidRPr="00940D5F">
        <w:rPr>
          <w:sz w:val="22"/>
          <w:szCs w:val="22"/>
        </w:rPr>
        <w:t>o przyjęciu studium uwarunkowań i kierunków zagospodarowania przestrzennego miasta Chojnice</w:t>
      </w:r>
      <w:r w:rsidRPr="00940D5F">
        <w:rPr>
          <w:bCs/>
          <w:sz w:val="22"/>
          <w:szCs w:val="22"/>
        </w:rPr>
        <w:t xml:space="preserve">, uchwałą Nr </w:t>
      </w:r>
      <w:r w:rsidR="0011385B">
        <w:rPr>
          <w:bCs/>
          <w:sz w:val="22"/>
          <w:szCs w:val="22"/>
        </w:rPr>
        <w:t xml:space="preserve">LIII/659/23 </w:t>
      </w:r>
      <w:r w:rsidRPr="00940D5F">
        <w:rPr>
          <w:sz w:val="22"/>
          <w:szCs w:val="22"/>
        </w:rPr>
        <w:t xml:space="preserve">Rady Miejskiej w Chojnicach z dnia </w:t>
      </w:r>
      <w:r w:rsidR="0011385B">
        <w:rPr>
          <w:sz w:val="22"/>
          <w:szCs w:val="22"/>
        </w:rPr>
        <w:t xml:space="preserve">24 kwietnia 2023 </w:t>
      </w:r>
      <w:r w:rsidR="00940D5F" w:rsidRPr="00940D5F">
        <w:rPr>
          <w:sz w:val="22"/>
          <w:szCs w:val="22"/>
        </w:rPr>
        <w:t>r.</w:t>
      </w:r>
    </w:p>
    <w:p w14:paraId="420AC623" w14:textId="77777777" w:rsidR="002422AD" w:rsidRPr="00940D5F" w:rsidRDefault="002422AD" w:rsidP="002422AD">
      <w:pPr>
        <w:widowControl w:val="0"/>
        <w:suppressAutoHyphens/>
        <w:ind w:left="567"/>
        <w:jc w:val="both"/>
        <w:rPr>
          <w:sz w:val="22"/>
          <w:szCs w:val="22"/>
        </w:rPr>
      </w:pPr>
    </w:p>
    <w:p w14:paraId="325FFFF6" w14:textId="77777777" w:rsidR="002422AD" w:rsidRPr="00940D5F" w:rsidRDefault="002422AD" w:rsidP="002422AD">
      <w:pPr>
        <w:widowControl w:val="0"/>
        <w:tabs>
          <w:tab w:val="left" w:pos="710"/>
          <w:tab w:val="left" w:pos="6532"/>
        </w:tabs>
        <w:suppressAutoHyphens/>
        <w:jc w:val="both"/>
        <w:rPr>
          <w:sz w:val="22"/>
          <w:szCs w:val="22"/>
        </w:rPr>
      </w:pPr>
      <w:r w:rsidRPr="00940D5F">
        <w:rPr>
          <w:sz w:val="22"/>
          <w:szCs w:val="22"/>
        </w:rPr>
        <w:tab/>
        <w:t xml:space="preserve">Z treścią ww. dokumentów wraz z uzasadnieniem, o którym mowa w art. 42 pkt 2 </w:t>
      </w:r>
      <w:r w:rsidRPr="00940D5F">
        <w:rPr>
          <w:sz w:val="22"/>
          <w:szCs w:val="22"/>
        </w:rPr>
        <w:br/>
        <w:t>i podsumowaniem, o którym mowa w art. 55 ust. 3 ww. ustawy można zapoznać się na stronie internetowej gminy</w:t>
      </w:r>
      <w:r w:rsidR="00F012BC">
        <w:rPr>
          <w:sz w:val="22"/>
          <w:szCs w:val="22"/>
        </w:rPr>
        <w:t xml:space="preserve"> (</w:t>
      </w:r>
      <w:r w:rsidR="002B2EBB" w:rsidRPr="002B2EBB">
        <w:rPr>
          <w:sz w:val="22"/>
          <w:szCs w:val="22"/>
        </w:rPr>
        <w:t>www.miastochojnice.pl</w:t>
      </w:r>
      <w:r w:rsidR="00F012BC">
        <w:rPr>
          <w:sz w:val="22"/>
          <w:szCs w:val="22"/>
        </w:rPr>
        <w:t>)</w:t>
      </w:r>
      <w:r w:rsidR="002B2EBB">
        <w:rPr>
          <w:sz w:val="22"/>
          <w:szCs w:val="22"/>
        </w:rPr>
        <w:t>, w zakładce „Ogłoszenia”</w:t>
      </w:r>
      <w:r w:rsidR="00F012BC">
        <w:rPr>
          <w:sz w:val="22"/>
          <w:szCs w:val="22"/>
        </w:rPr>
        <w:t>.</w:t>
      </w:r>
    </w:p>
    <w:p w14:paraId="27EB52A4" w14:textId="77777777" w:rsidR="00DB2507" w:rsidRPr="00940D5F" w:rsidRDefault="00DB2507" w:rsidP="00DB2507">
      <w:pPr>
        <w:widowControl w:val="0"/>
        <w:tabs>
          <w:tab w:val="left" w:pos="710"/>
          <w:tab w:val="left" w:pos="6532"/>
        </w:tabs>
        <w:suppressAutoHyphens/>
        <w:jc w:val="both"/>
        <w:rPr>
          <w:sz w:val="22"/>
          <w:szCs w:val="22"/>
        </w:rPr>
      </w:pPr>
    </w:p>
    <w:p w14:paraId="09CE21FE" w14:textId="77777777" w:rsidR="00DB2507" w:rsidRPr="00940D5F" w:rsidRDefault="00DB2507" w:rsidP="00DB2507">
      <w:pPr>
        <w:widowControl w:val="0"/>
        <w:tabs>
          <w:tab w:val="left" w:pos="710"/>
          <w:tab w:val="left" w:pos="6532"/>
        </w:tabs>
        <w:suppressAutoHyphens/>
        <w:jc w:val="both"/>
        <w:rPr>
          <w:sz w:val="22"/>
          <w:szCs w:val="22"/>
        </w:rPr>
      </w:pPr>
    </w:p>
    <w:p w14:paraId="43FABA88" w14:textId="77777777" w:rsidR="00DB2507" w:rsidRPr="00940D5F" w:rsidRDefault="00DB2507" w:rsidP="00DB2507">
      <w:pPr>
        <w:widowControl w:val="0"/>
        <w:tabs>
          <w:tab w:val="left" w:pos="710"/>
          <w:tab w:val="left" w:pos="6532"/>
        </w:tabs>
        <w:suppressAutoHyphens/>
        <w:jc w:val="both"/>
        <w:rPr>
          <w:sz w:val="22"/>
          <w:szCs w:val="22"/>
        </w:rPr>
      </w:pPr>
    </w:p>
    <w:p w14:paraId="04D2C229" w14:textId="77777777" w:rsidR="00DB2507" w:rsidRPr="00940D5F" w:rsidRDefault="00DB2507" w:rsidP="00DB2507">
      <w:pPr>
        <w:widowControl w:val="0"/>
        <w:tabs>
          <w:tab w:val="left" w:pos="710"/>
          <w:tab w:val="left" w:pos="6532"/>
        </w:tabs>
        <w:suppressAutoHyphens/>
        <w:jc w:val="both"/>
        <w:rPr>
          <w:sz w:val="22"/>
          <w:szCs w:val="22"/>
        </w:rPr>
      </w:pPr>
    </w:p>
    <w:p w14:paraId="246F4EB3" w14:textId="77777777" w:rsidR="00DB2507" w:rsidRPr="00940D5F" w:rsidRDefault="00DB2507" w:rsidP="00DB2507">
      <w:pPr>
        <w:widowControl w:val="0"/>
        <w:tabs>
          <w:tab w:val="left" w:pos="710"/>
          <w:tab w:val="left" w:pos="6532"/>
        </w:tabs>
        <w:suppressAutoHyphens/>
        <w:jc w:val="both"/>
        <w:rPr>
          <w:sz w:val="22"/>
          <w:szCs w:val="22"/>
        </w:rPr>
      </w:pPr>
    </w:p>
    <w:p w14:paraId="5D2AFE85" w14:textId="77777777" w:rsidR="00DB2507" w:rsidRDefault="00DB2507" w:rsidP="00DB2507">
      <w:pPr>
        <w:widowControl w:val="0"/>
        <w:tabs>
          <w:tab w:val="left" w:pos="710"/>
          <w:tab w:val="left" w:pos="6532"/>
        </w:tabs>
        <w:suppressAutoHyphens/>
        <w:jc w:val="both"/>
        <w:rPr>
          <w:sz w:val="24"/>
          <w:szCs w:val="24"/>
        </w:rPr>
      </w:pPr>
    </w:p>
    <w:p w14:paraId="557317D2" w14:textId="77777777" w:rsidR="00DB2507" w:rsidRDefault="00DB2507" w:rsidP="00DB2507">
      <w:pPr>
        <w:widowControl w:val="0"/>
        <w:tabs>
          <w:tab w:val="left" w:pos="710"/>
          <w:tab w:val="left" w:pos="6532"/>
        </w:tabs>
        <w:suppressAutoHyphens/>
        <w:jc w:val="both"/>
        <w:rPr>
          <w:sz w:val="24"/>
          <w:szCs w:val="24"/>
        </w:rPr>
      </w:pPr>
    </w:p>
    <w:p w14:paraId="3B65B585" w14:textId="77777777" w:rsidR="00DB2507" w:rsidRDefault="00DB2507" w:rsidP="00DB2507">
      <w:pPr>
        <w:widowControl w:val="0"/>
        <w:tabs>
          <w:tab w:val="left" w:pos="710"/>
          <w:tab w:val="left" w:pos="6532"/>
        </w:tabs>
        <w:suppressAutoHyphens/>
        <w:jc w:val="both"/>
        <w:rPr>
          <w:sz w:val="24"/>
          <w:szCs w:val="24"/>
        </w:rPr>
      </w:pPr>
    </w:p>
    <w:p w14:paraId="47F18E2D" w14:textId="77777777" w:rsidR="00DB2507" w:rsidRDefault="00DB2507" w:rsidP="00DB2507">
      <w:pPr>
        <w:widowControl w:val="0"/>
        <w:tabs>
          <w:tab w:val="left" w:pos="710"/>
          <w:tab w:val="left" w:pos="6532"/>
        </w:tabs>
        <w:suppressAutoHyphens/>
        <w:jc w:val="both"/>
        <w:rPr>
          <w:sz w:val="24"/>
          <w:szCs w:val="24"/>
        </w:rPr>
      </w:pPr>
    </w:p>
    <w:p w14:paraId="18E82C8A" w14:textId="77777777" w:rsidR="00DB2507" w:rsidRDefault="00DB2507" w:rsidP="00DB2507">
      <w:pPr>
        <w:widowControl w:val="0"/>
        <w:tabs>
          <w:tab w:val="left" w:pos="710"/>
          <w:tab w:val="left" w:pos="6532"/>
        </w:tabs>
        <w:suppressAutoHyphens/>
        <w:jc w:val="both"/>
        <w:rPr>
          <w:sz w:val="24"/>
          <w:szCs w:val="24"/>
        </w:rPr>
      </w:pPr>
    </w:p>
    <w:p w14:paraId="1E017BF5" w14:textId="77777777" w:rsidR="00DB2507" w:rsidRDefault="00DB2507" w:rsidP="00DB2507">
      <w:pPr>
        <w:widowControl w:val="0"/>
        <w:tabs>
          <w:tab w:val="left" w:pos="710"/>
          <w:tab w:val="left" w:pos="6532"/>
        </w:tabs>
        <w:suppressAutoHyphens/>
        <w:jc w:val="both"/>
        <w:rPr>
          <w:sz w:val="24"/>
          <w:szCs w:val="24"/>
        </w:rPr>
      </w:pPr>
    </w:p>
    <w:p w14:paraId="39FD26F8" w14:textId="77777777" w:rsidR="00DB2507" w:rsidRDefault="00DB2507" w:rsidP="00DB2507">
      <w:pPr>
        <w:widowControl w:val="0"/>
        <w:tabs>
          <w:tab w:val="left" w:pos="710"/>
          <w:tab w:val="left" w:pos="6532"/>
        </w:tabs>
        <w:suppressAutoHyphens/>
        <w:jc w:val="both"/>
        <w:rPr>
          <w:sz w:val="24"/>
          <w:szCs w:val="24"/>
        </w:rPr>
      </w:pPr>
    </w:p>
    <w:p w14:paraId="3FCCBE14" w14:textId="77777777" w:rsidR="00DB2507" w:rsidRDefault="00DB2507" w:rsidP="00DB2507">
      <w:pPr>
        <w:widowControl w:val="0"/>
        <w:tabs>
          <w:tab w:val="left" w:pos="710"/>
          <w:tab w:val="left" w:pos="6532"/>
        </w:tabs>
        <w:suppressAutoHyphens/>
        <w:jc w:val="both"/>
        <w:rPr>
          <w:sz w:val="24"/>
          <w:szCs w:val="24"/>
        </w:rPr>
      </w:pPr>
    </w:p>
    <w:p w14:paraId="2CA4D1C5" w14:textId="77777777" w:rsidR="00DB2507" w:rsidRDefault="00DB2507" w:rsidP="00DB2507">
      <w:pPr>
        <w:widowControl w:val="0"/>
        <w:tabs>
          <w:tab w:val="left" w:pos="710"/>
          <w:tab w:val="left" w:pos="6532"/>
        </w:tabs>
        <w:suppressAutoHyphens/>
        <w:jc w:val="both"/>
        <w:rPr>
          <w:sz w:val="24"/>
          <w:szCs w:val="24"/>
        </w:rPr>
      </w:pPr>
    </w:p>
    <w:p w14:paraId="4A103780" w14:textId="77777777" w:rsidR="00DB2507" w:rsidRPr="00FC5CA7" w:rsidRDefault="00DB2507" w:rsidP="00DB2507">
      <w:pPr>
        <w:widowControl w:val="0"/>
        <w:tabs>
          <w:tab w:val="left" w:pos="710"/>
          <w:tab w:val="left" w:pos="6532"/>
        </w:tabs>
        <w:suppressAutoHyphens/>
        <w:jc w:val="both"/>
        <w:rPr>
          <w:sz w:val="24"/>
          <w:szCs w:val="24"/>
        </w:rPr>
      </w:pPr>
    </w:p>
    <w:sectPr w:rsidR="00DB2507" w:rsidRPr="00FC5CA7" w:rsidSect="009B4FC0">
      <w:pgSz w:w="11907" w:h="16840" w:code="9"/>
      <w:pgMar w:top="397" w:right="1417" w:bottom="726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0C12"/>
    <w:multiLevelType w:val="singleLevel"/>
    <w:tmpl w:val="6E22777A"/>
    <w:lvl w:ilvl="0">
      <w:start w:val="1"/>
      <w:numFmt w:val="decimal"/>
      <w:lvlText w:val="%1) "/>
      <w:legacy w:legacy="1" w:legacySpace="0" w:legacyIndent="283"/>
      <w:lvlJc w:val="left"/>
      <w:pPr>
        <w:ind w:left="847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" w15:restartNumberingAfterBreak="0">
    <w:nsid w:val="0AD1214A"/>
    <w:multiLevelType w:val="multilevel"/>
    <w:tmpl w:val="A050B52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F6E2793"/>
    <w:multiLevelType w:val="hybridMultilevel"/>
    <w:tmpl w:val="F2AAF476"/>
    <w:lvl w:ilvl="0" w:tplc="05783E66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2CBB37EC"/>
    <w:multiLevelType w:val="hybridMultilevel"/>
    <w:tmpl w:val="2AFEDF3E"/>
    <w:lvl w:ilvl="0" w:tplc="37A2C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532B88"/>
    <w:multiLevelType w:val="multilevel"/>
    <w:tmpl w:val="9140D97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6F572E91"/>
    <w:multiLevelType w:val="multilevel"/>
    <w:tmpl w:val="57D87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71E93563"/>
    <w:multiLevelType w:val="hybridMultilevel"/>
    <w:tmpl w:val="C554B2C4"/>
    <w:lvl w:ilvl="0" w:tplc="246A6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83233"/>
    <w:multiLevelType w:val="multilevel"/>
    <w:tmpl w:val="3018829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7A916712"/>
    <w:multiLevelType w:val="hybridMultilevel"/>
    <w:tmpl w:val="B6D8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144791">
    <w:abstractNumId w:val="1"/>
  </w:num>
  <w:num w:numId="2" w16cid:durableId="254437819">
    <w:abstractNumId w:val="7"/>
  </w:num>
  <w:num w:numId="3" w16cid:durableId="114299104">
    <w:abstractNumId w:val="3"/>
  </w:num>
  <w:num w:numId="4" w16cid:durableId="566191799">
    <w:abstractNumId w:val="4"/>
  </w:num>
  <w:num w:numId="5" w16cid:durableId="1214852678">
    <w:abstractNumId w:val="0"/>
  </w:num>
  <w:num w:numId="6" w16cid:durableId="2060395528">
    <w:abstractNumId w:val="8"/>
  </w:num>
  <w:num w:numId="7" w16cid:durableId="318578726">
    <w:abstractNumId w:val="5"/>
  </w:num>
  <w:num w:numId="8" w16cid:durableId="416486263">
    <w:abstractNumId w:val="2"/>
  </w:num>
  <w:num w:numId="9" w16cid:durableId="21339371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3B"/>
    <w:rsid w:val="000308FE"/>
    <w:rsid w:val="0003660B"/>
    <w:rsid w:val="00066BF2"/>
    <w:rsid w:val="00094109"/>
    <w:rsid w:val="001131C5"/>
    <w:rsid w:val="0011385B"/>
    <w:rsid w:val="00117A0C"/>
    <w:rsid w:val="00132995"/>
    <w:rsid w:val="00161F98"/>
    <w:rsid w:val="001C5F6F"/>
    <w:rsid w:val="001D0B0F"/>
    <w:rsid w:val="001D6FC0"/>
    <w:rsid w:val="001E58AF"/>
    <w:rsid w:val="0022203A"/>
    <w:rsid w:val="002422AD"/>
    <w:rsid w:val="00277034"/>
    <w:rsid w:val="002A30C5"/>
    <w:rsid w:val="002B2EBB"/>
    <w:rsid w:val="002F352A"/>
    <w:rsid w:val="0030254C"/>
    <w:rsid w:val="003A583B"/>
    <w:rsid w:val="003C5A59"/>
    <w:rsid w:val="00414FFB"/>
    <w:rsid w:val="00443A28"/>
    <w:rsid w:val="00481699"/>
    <w:rsid w:val="0049563D"/>
    <w:rsid w:val="004A79A7"/>
    <w:rsid w:val="0051404C"/>
    <w:rsid w:val="00530B5B"/>
    <w:rsid w:val="00581607"/>
    <w:rsid w:val="00611552"/>
    <w:rsid w:val="00612807"/>
    <w:rsid w:val="006B0557"/>
    <w:rsid w:val="006E6FA3"/>
    <w:rsid w:val="00771AE2"/>
    <w:rsid w:val="007763B2"/>
    <w:rsid w:val="00786821"/>
    <w:rsid w:val="007972CA"/>
    <w:rsid w:val="007B4CF1"/>
    <w:rsid w:val="007C5269"/>
    <w:rsid w:val="007C5660"/>
    <w:rsid w:val="00804924"/>
    <w:rsid w:val="0082041F"/>
    <w:rsid w:val="00821FFB"/>
    <w:rsid w:val="00833541"/>
    <w:rsid w:val="008370D4"/>
    <w:rsid w:val="00906840"/>
    <w:rsid w:val="00921691"/>
    <w:rsid w:val="00937143"/>
    <w:rsid w:val="00940D5F"/>
    <w:rsid w:val="009B4FC0"/>
    <w:rsid w:val="00A13A24"/>
    <w:rsid w:val="00A206CB"/>
    <w:rsid w:val="00A21947"/>
    <w:rsid w:val="00AC453B"/>
    <w:rsid w:val="00AD60B5"/>
    <w:rsid w:val="00AE0EFF"/>
    <w:rsid w:val="00B16F24"/>
    <w:rsid w:val="00B2392D"/>
    <w:rsid w:val="00B23AED"/>
    <w:rsid w:val="00B23DC0"/>
    <w:rsid w:val="00B26643"/>
    <w:rsid w:val="00B410C8"/>
    <w:rsid w:val="00BB0F8D"/>
    <w:rsid w:val="00C607DE"/>
    <w:rsid w:val="00CB109A"/>
    <w:rsid w:val="00D27129"/>
    <w:rsid w:val="00D41104"/>
    <w:rsid w:val="00D9777A"/>
    <w:rsid w:val="00DB2507"/>
    <w:rsid w:val="00DD7209"/>
    <w:rsid w:val="00E84918"/>
    <w:rsid w:val="00F012BC"/>
    <w:rsid w:val="00F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3EB09"/>
  <w15:chartTrackingRefBased/>
  <w15:docId w15:val="{DBE58D04-DAE8-43D5-BDF6-F01767B5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0"/>
    </w:pPr>
    <w:rPr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pPr>
      <w:keepNext/>
      <w:tabs>
        <w:tab w:val="left" w:pos="710"/>
        <w:tab w:val="left" w:pos="6532"/>
      </w:tabs>
      <w:jc w:val="center"/>
      <w:outlineLvl w:val="1"/>
    </w:pPr>
    <w:rPr>
      <w:b/>
      <w:bCs/>
      <w:sz w:val="32"/>
      <w:szCs w:val="32"/>
      <w:u w:val="singl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tabs>
        <w:tab w:val="left" w:pos="567"/>
      </w:tabs>
      <w:spacing w:line="360" w:lineRule="auto"/>
      <w:jc w:val="both"/>
    </w:pPr>
    <w:rPr>
      <w:sz w:val="24"/>
      <w:szCs w:val="24"/>
      <w:lang w:val="x-none" w:eastAsia="x-none"/>
    </w:rPr>
  </w:style>
  <w:style w:type="paragraph" w:styleId="Tekstpodstawowywcity">
    <w:name w:val="Body Text Indent"/>
    <w:basedOn w:val="Normalny"/>
    <w:semiHidden/>
    <w:pPr>
      <w:tabs>
        <w:tab w:val="left" w:pos="567"/>
      </w:tabs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7972CA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03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77034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D9777A"/>
  </w:style>
  <w:style w:type="character" w:styleId="Hipercze">
    <w:name w:val="Hyperlink"/>
    <w:uiPriority w:val="99"/>
    <w:unhideWhenUsed/>
    <w:rsid w:val="002B2EBB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2B2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73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73</dc:title>
  <dc:subject/>
  <dc:creator>OSUCH</dc:creator>
  <cp:keywords/>
  <cp:lastModifiedBy>Maksymilian Rudnik</cp:lastModifiedBy>
  <cp:revision>2</cp:revision>
  <cp:lastPrinted>2020-03-25T07:44:00Z</cp:lastPrinted>
  <dcterms:created xsi:type="dcterms:W3CDTF">2023-05-08T10:50:00Z</dcterms:created>
  <dcterms:modified xsi:type="dcterms:W3CDTF">2023-05-08T10:50:00Z</dcterms:modified>
</cp:coreProperties>
</file>