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6A48" w14:textId="77777777" w:rsidR="00826DDD" w:rsidRPr="00826DDD" w:rsidRDefault="00826DDD" w:rsidP="00826DD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bookmarkStart w:id="0" w:name="_Hlk51058235"/>
      <w:r w:rsidRPr="00826DDD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-projekt-</w:t>
      </w:r>
    </w:p>
    <w:p w14:paraId="33201E21" w14:textId="77777777" w:rsidR="00826DDD" w:rsidRPr="003564CE" w:rsidRDefault="00166FDD" w:rsidP="00826DDD">
      <w:pPr>
        <w:jc w:val="center"/>
        <w:rPr>
          <w:rFonts w:ascii="Times New Roman" w:eastAsia="Times New Roman" w:hAnsi="Times New Roman" w:cs="Times New Roman"/>
          <w:b/>
          <w:bCs/>
          <w:caps/>
          <w:spacing w:val="22"/>
          <w:sz w:val="24"/>
          <w:szCs w:val="24"/>
          <w:lang w:eastAsia="pl-PL"/>
        </w:rPr>
      </w:pPr>
      <w:bookmarkStart w:id="1" w:name="_Hlk53470812"/>
      <w:bookmarkEnd w:id="0"/>
      <w:r>
        <w:rPr>
          <w:rFonts w:ascii="Times New Roman" w:eastAsia="Times New Roman" w:hAnsi="Times New Roman" w:cs="Times New Roman"/>
          <w:b/>
          <w:bCs/>
          <w:caps/>
          <w:spacing w:val="22"/>
          <w:sz w:val="24"/>
          <w:szCs w:val="24"/>
          <w:lang w:eastAsia="pl-PL"/>
        </w:rPr>
        <w:t>Uchwała Nr …../.../2</w:t>
      </w:r>
      <w:r w:rsidR="00DF101F">
        <w:rPr>
          <w:rFonts w:ascii="Times New Roman" w:eastAsia="Times New Roman" w:hAnsi="Times New Roman" w:cs="Times New Roman"/>
          <w:b/>
          <w:bCs/>
          <w:caps/>
          <w:spacing w:val="22"/>
          <w:sz w:val="24"/>
          <w:szCs w:val="24"/>
          <w:lang w:eastAsia="pl-PL"/>
        </w:rPr>
        <w:t>3</w:t>
      </w:r>
      <w:r w:rsidR="00826DDD" w:rsidRPr="00826DDD">
        <w:rPr>
          <w:rFonts w:ascii="Times New Roman" w:eastAsia="Times New Roman" w:hAnsi="Times New Roman" w:cs="Times New Roman"/>
          <w:b/>
          <w:bCs/>
          <w:caps/>
          <w:spacing w:val="22"/>
          <w:sz w:val="24"/>
          <w:szCs w:val="24"/>
          <w:lang w:eastAsia="pl-PL"/>
        </w:rPr>
        <w:br/>
        <w:t xml:space="preserve">Rady </w:t>
      </w:r>
      <w:r w:rsidR="00826DDD" w:rsidRPr="003564CE">
        <w:rPr>
          <w:rFonts w:ascii="Times New Roman" w:eastAsia="Times New Roman" w:hAnsi="Times New Roman" w:cs="Times New Roman"/>
          <w:b/>
          <w:bCs/>
          <w:caps/>
          <w:spacing w:val="22"/>
          <w:sz w:val="24"/>
          <w:szCs w:val="24"/>
          <w:lang w:eastAsia="pl-PL"/>
        </w:rPr>
        <w:t>Miejskiej W Chojnicach</w:t>
      </w:r>
    </w:p>
    <w:p w14:paraId="7230A6E3" w14:textId="40CE3056" w:rsidR="00826DDD" w:rsidRPr="00826DDD" w:rsidRDefault="00166FDD" w:rsidP="00826DDD">
      <w:pPr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356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4528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DF101F" w:rsidRPr="00AF2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</w:t>
      </w:r>
      <w:r w:rsidR="00DF1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</w:t>
      </w:r>
      <w:r w:rsidR="00826DDD" w:rsidRPr="00356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bookmarkEnd w:id="1"/>
    <w:p w14:paraId="4F7F3692" w14:textId="77777777" w:rsidR="00826DDD" w:rsidRPr="00826DDD" w:rsidRDefault="00826DDD" w:rsidP="00826DDD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przyjęcia programu współpracy</w:t>
      </w:r>
      <w:r w:rsidR="00DF10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Miejskiej Chojnice w 2024</w:t>
      </w:r>
      <w:r w:rsidRPr="0082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Pr="0082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organizacjami pozarządowymi i podmiotami, o których mowa w art. 3 ust. 3 ustawy </w:t>
      </w:r>
      <w:r w:rsidRPr="0082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24 kwietnia 2003 r. o działalności pożytku publicznego i o wolontariacie.</w:t>
      </w:r>
    </w:p>
    <w:p w14:paraId="5E5D4C4A" w14:textId="18F56184" w:rsidR="00826DDD" w:rsidRPr="00D27298" w:rsidRDefault="00826DDD" w:rsidP="00826DDD">
      <w:pPr>
        <w:spacing w:before="240"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29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18 ust. 2 pkt 15 ustawy z dnia 8 marca 1990 r. o samorządzie gminnym (</w:t>
      </w:r>
      <w:r w:rsidR="00AF2F7C">
        <w:rPr>
          <w:rFonts w:ascii="Times New Roman" w:hAnsi="Times New Roman" w:cs="Times New Roman"/>
          <w:sz w:val="24"/>
          <w:szCs w:val="24"/>
        </w:rPr>
        <w:t>t</w:t>
      </w:r>
      <w:r w:rsidR="00D27298" w:rsidRPr="00D27298">
        <w:rPr>
          <w:rFonts w:ascii="Times New Roman" w:hAnsi="Times New Roman" w:cs="Times New Roman"/>
          <w:sz w:val="24"/>
          <w:szCs w:val="24"/>
        </w:rPr>
        <w:t>.j. Dz. U. z 2023 r. poz. 40; zm.: Dz. U. z 2023 r. poz. 572, poz. 1463 i poz. 1688</w:t>
      </w:r>
      <w:r w:rsidRPr="00D27298">
        <w:rPr>
          <w:rFonts w:ascii="Times New Roman" w:eastAsia="Times New Roman" w:hAnsi="Times New Roman" w:cs="Times New Roman"/>
          <w:sz w:val="24"/>
          <w:szCs w:val="24"/>
          <w:lang w:eastAsia="pl-PL"/>
        </w:rPr>
        <w:t>) i art. 5a ust. 1 ustawy z dnia 24 kwietnia 2003r. o działalności pożytku publicznego i o wolontariacie (</w:t>
      </w:r>
      <w:r w:rsidR="00D27298" w:rsidRPr="00D27298">
        <w:rPr>
          <w:rFonts w:ascii="Times New Roman" w:hAnsi="Times New Roman" w:cs="Times New Roman"/>
          <w:sz w:val="24"/>
          <w:szCs w:val="24"/>
        </w:rPr>
        <w:t>t.j. Dz. U. z 2023 r. poz. 571</w:t>
      </w:r>
      <w:r w:rsidRPr="00D27298">
        <w:rPr>
          <w:rFonts w:ascii="Times New Roman" w:eastAsia="Times New Roman" w:hAnsi="Times New Roman" w:cs="Times New Roman"/>
          <w:sz w:val="24"/>
          <w:szCs w:val="24"/>
          <w:lang w:eastAsia="pl-PL"/>
        </w:rPr>
        <w:t>), uchwala się, co następuje:</w:t>
      </w:r>
    </w:p>
    <w:p w14:paraId="3C449723" w14:textId="77777777" w:rsidR="00826DDD" w:rsidRPr="00826DDD" w:rsidRDefault="00826DDD" w:rsidP="00826DDD">
      <w:pPr>
        <w:tabs>
          <w:tab w:val="left" w:pos="510"/>
          <w:tab w:val="num" w:pos="784"/>
        </w:tabs>
        <w:spacing w:before="180" w:after="12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1.</w:t>
      </w:r>
      <w:r w:rsidRPr="00826D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826DDD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program współpracy</w:t>
      </w:r>
      <w:r w:rsidR="00DF1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Miejskiej Chojnice w 2024</w:t>
      </w:r>
      <w:r w:rsidRPr="00826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826D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organizacjami pozarządowymi i podmiotami, o których mowa w art. 3 ust. 3 ustawy z dnia 24 kwietnia 2003 r. o działalności pożytku publicznego i o wolontariacie w brzmieniu załącznika do niniejszej uchwały.</w:t>
      </w:r>
    </w:p>
    <w:p w14:paraId="2E66F4E7" w14:textId="77777777" w:rsidR="00826DDD" w:rsidRPr="00826DDD" w:rsidRDefault="00826DDD" w:rsidP="00826DDD">
      <w:pPr>
        <w:tabs>
          <w:tab w:val="left" w:pos="510"/>
          <w:tab w:val="num" w:pos="784"/>
        </w:tabs>
        <w:spacing w:before="180" w:after="12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2.</w:t>
      </w:r>
      <w:r w:rsidRPr="00826D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826DD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Burmistrzowi Miasta Chojnice.</w:t>
      </w:r>
    </w:p>
    <w:p w14:paraId="3ECE1DEE" w14:textId="77777777" w:rsidR="00826DDD" w:rsidRPr="00826DDD" w:rsidRDefault="00826DDD" w:rsidP="00826DDD">
      <w:pPr>
        <w:tabs>
          <w:tab w:val="left" w:pos="510"/>
          <w:tab w:val="num" w:pos="784"/>
        </w:tabs>
        <w:spacing w:before="180" w:after="12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3.</w:t>
      </w:r>
      <w:r w:rsidRPr="00826D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826DD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podlega ogłoszeniu na tablicy ogłoszeń Urzędu Miejskiego w Chojnicach, na stronie internetowej miasta oraz w Biuletynie Informacji Publicznej.</w:t>
      </w:r>
    </w:p>
    <w:p w14:paraId="045F0F67" w14:textId="77777777" w:rsidR="00826DDD" w:rsidRPr="00826DDD" w:rsidRDefault="00826DDD" w:rsidP="00E3159F">
      <w:pPr>
        <w:tabs>
          <w:tab w:val="left" w:pos="510"/>
          <w:tab w:val="num" w:pos="7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4.</w:t>
      </w:r>
      <w:r w:rsidRPr="00826D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826DD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 życie z dniem podjęcia.</w:t>
      </w:r>
    </w:p>
    <w:p w14:paraId="4DDE9106" w14:textId="77777777" w:rsidR="00826DDD" w:rsidRPr="00826DDD" w:rsidRDefault="00826DDD" w:rsidP="00E3159F">
      <w:pPr>
        <w:spacing w:after="0" w:line="480" w:lineRule="auto"/>
        <w:ind w:left="425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826D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Rady Miejskiej</w:t>
      </w:r>
    </w:p>
    <w:p w14:paraId="31FFB3E5" w14:textId="60DC0B98" w:rsidR="00D27298" w:rsidRPr="00E3159F" w:rsidRDefault="00826DDD" w:rsidP="00E3159F">
      <w:pPr>
        <w:spacing w:after="0" w:line="480" w:lineRule="auto"/>
        <w:ind w:left="425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Antoni Szlanga</w:t>
      </w:r>
    </w:p>
    <w:p w14:paraId="5B48E09D" w14:textId="77777777" w:rsidR="008C75C9" w:rsidRDefault="008C75C9" w:rsidP="00E3159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9A522AC" w14:textId="15DDDC9A" w:rsidR="00826DDD" w:rsidRPr="00826DDD" w:rsidRDefault="00826DDD" w:rsidP="00E3159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826DD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0F2FE918" w14:textId="77777777" w:rsidR="00826DDD" w:rsidRPr="00826DDD" w:rsidRDefault="00826DDD" w:rsidP="00826DD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26DD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Program współpracy z organizacjami pozarządowymi, osobami prawnymi </w:t>
      </w:r>
      <w:r w:rsidRPr="00826DDD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jednostkami organizacyjnymi działającymi na podstawie przepisów o stosunku Państwa do Kościoła katolickiego, jak również do innych Kościołów i związków wyznaniowych oraz stowarzyszeń jednostek samorządu terytorialnego, stanowi uszczegółowienie przedmiotu współpracy z Gm</w:t>
      </w:r>
      <w:r w:rsidR="00DF101F">
        <w:rPr>
          <w:rFonts w:ascii="Times New Roman" w:eastAsia="Calibri" w:hAnsi="Times New Roman" w:cs="Times New Roman"/>
          <w:sz w:val="24"/>
          <w:szCs w:val="24"/>
          <w:lang w:eastAsia="pl-PL"/>
        </w:rPr>
        <w:t>iną Miejską Chojnice w roku 2024</w:t>
      </w:r>
      <w:r w:rsidRPr="00826DD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C0DF192" w14:textId="77777777" w:rsidR="00826DDD" w:rsidRPr="00826DDD" w:rsidRDefault="00826DDD" w:rsidP="00826D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26DDD">
        <w:rPr>
          <w:rFonts w:ascii="Times New Roman" w:eastAsia="Calibri" w:hAnsi="Times New Roman" w:cs="Times New Roman"/>
          <w:sz w:val="24"/>
          <w:szCs w:val="24"/>
          <w:lang w:eastAsia="pl-PL"/>
        </w:rPr>
        <w:t>Przedmiotowa uchwała to również realizacja zasad partnerstwa i jawności w zakresie wykonywania zadań publicznych oraz podstawa dla władz Miasta do dysponowania środkami publicznymi.</w:t>
      </w:r>
    </w:p>
    <w:p w14:paraId="7DF93C30" w14:textId="77777777" w:rsidR="00826DDD" w:rsidRPr="00826DDD" w:rsidRDefault="00826DDD" w:rsidP="00826D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826DDD">
        <w:rPr>
          <w:rFonts w:ascii="Times New Roman" w:eastAsia="Calibri" w:hAnsi="Times New Roman" w:cs="Times New Roman"/>
          <w:sz w:val="24"/>
          <w:szCs w:val="20"/>
          <w:lang w:eastAsia="pl-PL"/>
        </w:rPr>
        <w:t>Zgodnie z art. 5 a ust.1 ustawy z dnia 24 kwietnia 2003 r. o działalności pożytku publicznego i o wolontariacie, organ stanowiący jednostki samorządu terytorialnego uchwala, po konsultacjach z organizacjami pozarządowymi oraz podmiotami wymienionymi w art. 3 ust. 3 ww. ustawy – roczny program współpracy Gminy Miejskiej Chojnice z organizacjami pozarządowymi oraz podmiotami, o których mowa w art. 3 ust. 3 ustawy z dnia 24 kwietnia 2003 r. o działalności pożytku publiczneg</w:t>
      </w:r>
      <w:r w:rsidR="00DF101F">
        <w:rPr>
          <w:rFonts w:ascii="Times New Roman" w:eastAsia="Calibri" w:hAnsi="Times New Roman" w:cs="Times New Roman"/>
          <w:sz w:val="24"/>
          <w:szCs w:val="20"/>
          <w:lang w:eastAsia="pl-PL"/>
        </w:rPr>
        <w:t>o i o wolontariacie, na rok 2024</w:t>
      </w:r>
      <w:r w:rsidRPr="00826DDD">
        <w:rPr>
          <w:rFonts w:ascii="Times New Roman" w:eastAsia="Calibri" w:hAnsi="Times New Roman" w:cs="Times New Roman"/>
          <w:sz w:val="24"/>
          <w:szCs w:val="20"/>
          <w:lang w:eastAsia="pl-PL"/>
        </w:rPr>
        <w:t>.</w:t>
      </w:r>
    </w:p>
    <w:p w14:paraId="5D86E895" w14:textId="3E369042" w:rsidR="00826DDD" w:rsidRPr="00826DDD" w:rsidRDefault="00826DDD" w:rsidP="00826DDD">
      <w:pPr>
        <w:spacing w:before="240"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</w:p>
    <w:p w14:paraId="542B4B1B" w14:textId="77777777" w:rsidR="00826DDD" w:rsidRPr="00826DDD" w:rsidRDefault="00826DDD" w:rsidP="00826D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ED1A9C" w14:textId="77777777" w:rsidR="00826DDD" w:rsidRPr="00826DDD" w:rsidRDefault="00826DDD" w:rsidP="00826D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26DDD" w:rsidRPr="00826DDD" w:rsidSect="00F439F6">
          <w:endnotePr>
            <w:numFmt w:val="decimal"/>
          </w:endnotePr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222974E" w14:textId="5B066F44" w:rsidR="00826DDD" w:rsidRPr="00826DDD" w:rsidRDefault="00826DDD" w:rsidP="00166FDD">
      <w:pPr>
        <w:spacing w:before="240" w:after="180"/>
        <w:ind w:left="467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6DD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do </w:t>
      </w:r>
      <w:r w:rsidR="00DF101F">
        <w:rPr>
          <w:rFonts w:ascii="Times New Roman" w:eastAsia="Times New Roman" w:hAnsi="Times New Roman" w:cs="Times New Roman"/>
          <w:sz w:val="20"/>
          <w:szCs w:val="20"/>
          <w:lang w:eastAsia="pl-PL"/>
        </w:rPr>
        <w:t>Uchwały Nr …./…/23</w:t>
      </w:r>
      <w:r w:rsidRPr="00826D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Rady Miejskiej w Cho</w:t>
      </w:r>
      <w:r w:rsidR="007A3B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jnicach z dnia </w:t>
      </w:r>
      <w:r w:rsidR="00AF2F7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 listopada</w:t>
      </w:r>
      <w:r w:rsidR="00DF101F" w:rsidRPr="00AF2F7C">
        <w:rPr>
          <w:rFonts w:ascii="Times New Roman" w:eastAsia="Times New Roman" w:hAnsi="Times New Roman" w:cs="Times New Roman"/>
          <w:sz w:val="20"/>
          <w:szCs w:val="20"/>
          <w:lang w:eastAsia="pl-PL"/>
        </w:rPr>
        <w:t>2023</w:t>
      </w:r>
      <w:r w:rsidR="00166FDD" w:rsidRPr="00AF2F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2F7C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341373DD" w14:textId="77777777" w:rsidR="00826DDD" w:rsidRPr="00826DDD" w:rsidRDefault="00826DDD" w:rsidP="00826DDD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PROGRAM WSPÓŁPRACY GMINY MIEJSKIEJ CHOJNICE Z ORGANIZACJAMI 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br/>
        <w:t>POZARZĄDOWYMI ORAZ PODMIOTAMI WYMIENIONYMI W ART. 3 UST. 3 USTAWY O DZIAŁALNOŚCI POŻYTKU PUBLI</w:t>
      </w:r>
      <w:r w:rsidR="00DF101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CZNEGO I O WOLONTARIACIE NA 2024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ROK</w:t>
      </w:r>
    </w:p>
    <w:p w14:paraId="6950A7BF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1.</w:t>
      </w:r>
    </w:p>
    <w:p w14:paraId="564028A5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Postanowienia ogólne</w:t>
      </w:r>
    </w:p>
    <w:p w14:paraId="76642F1C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1.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Współpraca realizowana jest w oparciu o roczny program uchwalany przez Radę Miejską w Chojnicach i realizowana jest m.in. poprzez zlecanie realizacji zadań gminy w formie powierzania wykonania zadania wraz z udzieleniem dotacji na jego sfinansowanie lub wspierania realizacji zadania wraz z udzieleniem dotacji na dofinansowanie jego realizacji. Program obejmuje współpracę Gminy Miejskiej Chojnice z organizacjami działającymi na rzecz Gminy Miejskiej Chojnice i jej mieszkańców.</w:t>
      </w:r>
    </w:p>
    <w:p w14:paraId="7C7037F5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 Ilekroć w niniejszym programie jest mowa o:</w:t>
      </w:r>
    </w:p>
    <w:p w14:paraId="781FBCB1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ustawie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– należy przez to rozumieć ustawę z dnia 24 kwietnia 2003r. o działalności pożytku </w:t>
      </w:r>
      <w:r w:rsidRPr="00D27298">
        <w:rPr>
          <w:rFonts w:ascii="Times New Roman" w:eastAsia="Times New Roman" w:hAnsi="Times New Roman" w:cs="Times New Roman"/>
          <w:szCs w:val="24"/>
          <w:lang w:eastAsia="pl-PL"/>
        </w:rPr>
        <w:t>publicznego i o wolontariacie (</w:t>
      </w:r>
      <w:r w:rsidR="00D27298" w:rsidRPr="00D27298">
        <w:rPr>
          <w:rFonts w:ascii="Times New Roman" w:hAnsi="Times New Roman" w:cs="Times New Roman"/>
        </w:rPr>
        <w:t>t.j. Dz. U. z 2023 r. poz. 571</w:t>
      </w:r>
      <w:r w:rsidRPr="00D27298">
        <w:rPr>
          <w:rFonts w:ascii="Times New Roman" w:eastAsia="Times New Roman" w:hAnsi="Times New Roman" w:cs="Times New Roman"/>
          <w:szCs w:val="24"/>
          <w:lang w:eastAsia="pl-PL"/>
        </w:rPr>
        <w:t>);</w:t>
      </w:r>
    </w:p>
    <w:p w14:paraId="7496DAE4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2)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działalności pożytku publicznego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należy przez to rozumieć działalność społecznie użyteczną, prowadzoną przez organizacje pozarządowe w sferze zadań publicznych określonych w ustawie o działalności pożytku publicznego i o wolontariacie;</w:t>
      </w:r>
    </w:p>
    <w:p w14:paraId="5A586220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3)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organizacjach pozarządowych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rozumie się przez to niebędące jednostkami sektora finansów publicznych w rozumieniu ustawy z dnia 27 sierpnia 2009 r. o finansach publicznych lub przedsiębiorstwami, instytutami badawczymi, bankami i spółkami prawa handlowego będącymi państwowymi lub samorządowymi osobami prawnymi, niedziałające na osiągnięcie zysku, osoby prawne lub jednostki organizacyjne nieposiadające osobowości prawnej, którym odrębna ustawa przyznaje zdolność prawną, w tym fundacje i stowarzyszenia z zastrzeżeniem ust. 4 ustawy;</w:t>
      </w:r>
    </w:p>
    <w:p w14:paraId="0BB944DD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4)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środkach publicznych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należy przez to rozumieć środki publiczne, o których mowa w ustawie o finansach publicznych, przeznaczonych na wydatki publiczne w rozumieniu tej ustawy;</w:t>
      </w:r>
    </w:p>
    <w:p w14:paraId="5D938097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5)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dotacji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– należy rozumieć przez to dotację w rozumieniu ustawy z dnia 27 sierpnia 2009r. o finansach </w:t>
      </w:r>
      <w:r w:rsidRPr="00D27298">
        <w:rPr>
          <w:rFonts w:ascii="Times New Roman" w:eastAsia="Times New Roman" w:hAnsi="Times New Roman" w:cs="Times New Roman"/>
          <w:lang w:eastAsia="pl-PL"/>
        </w:rPr>
        <w:t>publicznych (</w:t>
      </w:r>
      <w:r w:rsidR="00D27298" w:rsidRPr="00D27298">
        <w:rPr>
          <w:rFonts w:ascii="Times New Roman" w:hAnsi="Times New Roman" w:cs="Times New Roman"/>
        </w:rPr>
        <w:t>T.j. Dz. U. z 2023 r. poz. 1270; zm.: Dz. U. z 2023 r. poz. 497, poz. 1273, poz. 1407, poz. 1641 i poz. 1872</w:t>
      </w:r>
      <w:r w:rsidRPr="00D27298">
        <w:rPr>
          <w:rFonts w:ascii="Times New Roman" w:eastAsia="Times New Roman" w:hAnsi="Times New Roman" w:cs="Times New Roman"/>
          <w:lang w:eastAsia="pl-PL"/>
        </w:rPr>
        <w:t>);</w:t>
      </w:r>
    </w:p>
    <w:p w14:paraId="7EB9046F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6)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otwartym konkursie ofert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należy przez to rozumieć konkurs na dotacje z budżetu Gminy Miejskiej Chojnice na realizację zadań publicznych Gminy Miejskiej Chojnice;</w:t>
      </w:r>
    </w:p>
    <w:p w14:paraId="1AEBFF87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7)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komisji konkursowej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należy przez to rozumieć Komisję Konkursową, powołaną przez Burmistrza Miasta Chojnice w celu zaopiniowania ofert;</w:t>
      </w:r>
    </w:p>
    <w:p w14:paraId="6AB6926A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8)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sferze zadań publicznych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należy przez to rozumieć zadania, o których mowa w art. 4 ustawy o działalności pożytku publicznego i o wolontariacie;</w:t>
      </w:r>
    </w:p>
    <w:p w14:paraId="791BEB6F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9)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gmina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rozumie się przez to Gmina Miejska Chojnice;</w:t>
      </w:r>
    </w:p>
    <w:p w14:paraId="3F23F5FD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34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10)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zadaniach gminy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należy przez to rozumieć zadania publiczne, należące do zakresu działania Gminy Miejskiej Chojnice;</w:t>
      </w:r>
    </w:p>
    <w:p w14:paraId="61A0BDB4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34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11) </w:t>
      </w:r>
      <w:r w:rsidRPr="00826DDD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gminie i samorządzie gminnym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należy przez to rozumieć zarówno organy samorządowe jak i jednostki organizacyjne Gminy Miejskiej Chojnice, realizujące określone zadania publiczne, należące do zadań gminy- samorządu gminnego.</w:t>
      </w:r>
    </w:p>
    <w:p w14:paraId="6E9A9793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34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BB5E5E7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34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C41A05D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34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CB1FAA3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2.</w:t>
      </w:r>
    </w:p>
    <w:p w14:paraId="22E8F371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Główne cele programu</w:t>
      </w:r>
    </w:p>
    <w:p w14:paraId="5DD000AE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2.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Głównym celem programu współpracy samorządu Gminy Miejskiej Chojnice z organizacjami pozarządowymi oraz podmiotami wymienionymi w art. 3 ust. 3 ustawy jest kształtowanie ładu społecznego w środowisku lokalnym, poprzez budowanie partnerstwa między administracją publiczną i organizacjami pozarządowymi działającymi na obszarze gminy poprzez wspieranie tych organizacji w realizacji ważnych celów społecznych oraz stwarzanie warunków dla powstawania różnorodnych inicjatyw i struktur działających na rzecz lokalnej społeczności a także integrowanie różnych podmiotów polityki lokalnej obejmującej swym zasięgiem sferę zadań publicznych.</w:t>
      </w:r>
    </w:p>
    <w:p w14:paraId="0FB6E9C2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 Szczegółowe cele programu:</w:t>
      </w:r>
    </w:p>
    <w:p w14:paraId="77326315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1) poprawa jakości życia i pełniejsze zaspokajanie potrzeb społecznych mieszkańców Gminy Miejskiej Chojnice;</w:t>
      </w:r>
    </w:p>
    <w:p w14:paraId="631011E4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2) większa efektywność wydatkowania środków publicznych;</w:t>
      </w:r>
    </w:p>
    <w:p w14:paraId="7A8B3C01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3) zwiększanie ilości i jakości usług świadczonych na rzecz mieszkańców;</w:t>
      </w:r>
    </w:p>
    <w:p w14:paraId="4A89ECF2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4) stałej partnerskiej współpracy samorządu z organizacjami pozarządowymi;</w:t>
      </w:r>
    </w:p>
    <w:p w14:paraId="2853E00D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5) udział zainteresowanych podmiotów przy tworzeniu programu współpracy.</w:t>
      </w:r>
    </w:p>
    <w:p w14:paraId="34C707EC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287C139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3.</w:t>
      </w:r>
    </w:p>
    <w:p w14:paraId="3D0C9567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Zasady i formy współpracy</w:t>
      </w:r>
    </w:p>
    <w:p w14:paraId="26CC6743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3.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Współpraca gminy z organizacjami pozarządowymi oraz podmiotami wymienionymi w art. 3 ust. 3 ustawy odbywa się na następujących zasadach:</w:t>
      </w:r>
    </w:p>
    <w:p w14:paraId="0AA23CD3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1) 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pomocniczości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oznacza to, że Gmina Miejska Chojnice powierza organizacjom realizację zadań własnych, a organizacje zapewniają ich wykonanie w sposób ekonomiczny, profesjonalny i terminowy;</w:t>
      </w:r>
    </w:p>
    <w:p w14:paraId="0D042912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2) 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suwerenności stron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oznacza to, że stosunki pomiędzy Gminą Miejską Chojnice a organizacjami kształtowane będą z poszanowaniem wzajemnej autonomii i niezależności w swojej działalności statutowej;</w:t>
      </w:r>
    </w:p>
    <w:p w14:paraId="73A856C7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3) 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partnerstwa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oznacza dobrowolną współpracę równoprawnych partnerów na warunkach określanych stosowną umową lub porozumieniem;</w:t>
      </w:r>
    </w:p>
    <w:p w14:paraId="1C15F5D3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4) 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efektywności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– polega na dążeniu do osiągnięcia możliwie najlepszych efektów w realizacji zadań publicznych;</w:t>
      </w:r>
    </w:p>
    <w:p w14:paraId="118457ED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5) 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uczciwej konkurencji i jawności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zakłada kształtowanie przejrzystych zasad współpracy opartych na równych, jawnych kryteriach wspierania organizacji pozarządowych.</w:t>
      </w:r>
    </w:p>
    <w:p w14:paraId="1D2DE263" w14:textId="77777777" w:rsidR="00826DDD" w:rsidRPr="00826DDD" w:rsidRDefault="00826DDD" w:rsidP="00826DDD">
      <w:pPr>
        <w:tabs>
          <w:tab w:val="left" w:pos="567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 Zarówno Gmina jak i organizacje pozarządowe oraz inne podmioty wymienione w art. 3 ust. 3 ustawy w trakcie udzielania dotacji oraz wydatkowania przyznanych środków publicznych działają zgodnie z prawem i dobrymi obyczajami.</w:t>
      </w:r>
    </w:p>
    <w:p w14:paraId="0452A7CA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4.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Współpraca gminy z organizacjami pozarządowymi oraz podmiotami wymienionymi w art. 3 ust. 3 ustawy może mieć charakter finansowy i pozafinansowy:</w:t>
      </w:r>
    </w:p>
    <w:p w14:paraId="71FBB038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1)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współpraca finansowa polega na zlecaniu realizacji zadań publicznych poprzez:</w:t>
      </w:r>
    </w:p>
    <w:p w14:paraId="5FA44B41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652" w:hanging="2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a) 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powierzanie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 wykonywania zadań publicznych wraz z udzieleniem dotacji na finansowanie ich realizacji,</w:t>
      </w:r>
    </w:p>
    <w:p w14:paraId="3CE7E0A5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652" w:hanging="2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b) </w:t>
      </w: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wspieranie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 wykonywania zadań publicznych, wraz z udzieleniem dotacji na dofinansowanie ich realizacji;</w:t>
      </w:r>
    </w:p>
    <w:p w14:paraId="26A1E03A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2)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współpraca pozafinansowa polega na:</w:t>
      </w:r>
    </w:p>
    <w:p w14:paraId="2B23D315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652" w:hanging="2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a) wzajemnym informowaniu się o planowanych kierunkach działalności,</w:t>
      </w:r>
    </w:p>
    <w:p w14:paraId="1865A772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652" w:hanging="2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b) konsultowaniu z organizacjami pozarządowymi oraz podmiotami wymienionymi w art. 3 ust. 3 ustawy projektów aktów normatywnych w dziedzinach dotyczących działalności statutowej tych organizacji,</w:t>
      </w:r>
    </w:p>
    <w:p w14:paraId="0ED57996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652" w:hanging="2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c) konsultowaniu projektów aktów normatywnych dotyczących sfery zadań publicznych, o której mowa w art. 4 ustawy, z radami działalności pożytku publicznego, w przypadku ich utworzenia,</w:t>
      </w:r>
    </w:p>
    <w:p w14:paraId="2EA639AC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652" w:hanging="2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d) tworzeniu wspólnych zespołów o charakterze doradczym i inicjatywnym, złożonych z przedstawicieli organizacji pozarządowych, podmiotów wymienionych w art. 3 ust. 3 ustawy oraz przedstawicieli właściwych organów administracji publicznej,</w:t>
      </w:r>
    </w:p>
    <w:p w14:paraId="39FF4E95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652" w:hanging="2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e) udzielaniu organizacjom wsparcia poprzez nieodpłatne użyczenie sprzętu czy udostępnienie sali (w budynku Urzędu Miejskiego lub jednostek podległych), na doraźne potrzeby organizacji.</w:t>
      </w:r>
    </w:p>
    <w:p w14:paraId="12766E77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4.</w:t>
      </w:r>
    </w:p>
    <w:p w14:paraId="647897E1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Zakres przedmiotowy</w:t>
      </w:r>
    </w:p>
    <w:p w14:paraId="01678BFA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5.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Zakres przedmiotowy programu określa art. 4 ustawy, który wyznacza zakres sfery zadań pożytku publicznego i obejmuje praktycznie wszystkie istotne przedmioty realnego i potencjalnego wspólnego zainteresowania samorządu terytorialnego i organizacji pozarządowych oraz podmiotów działających w sferze pożytku publicznego.</w:t>
      </w:r>
    </w:p>
    <w:p w14:paraId="7C71A53F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5.</w:t>
      </w:r>
    </w:p>
    <w:p w14:paraId="2EDD6144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Priorytetowe zadania publiczne</w:t>
      </w:r>
    </w:p>
    <w:p w14:paraId="7DE94AFC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6.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Uznaje się, że do zadań priorytetowyc</w:t>
      </w:r>
      <w:r w:rsidR="00DF101F">
        <w:rPr>
          <w:rFonts w:ascii="Times New Roman" w:eastAsia="Times New Roman" w:hAnsi="Times New Roman" w:cs="Times New Roman"/>
          <w:szCs w:val="24"/>
          <w:lang w:eastAsia="pl-PL"/>
        </w:rPr>
        <w:t>h, które będą realizowane w 2024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 r. przez adresatów programu należą zadania w zakresie:</w:t>
      </w:r>
    </w:p>
    <w:p w14:paraId="79EEAB37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1) kultury, sztuki, ochrony dóbr kultury i dziedzictwa narodowego;</w:t>
      </w:r>
    </w:p>
    <w:p w14:paraId="542B5EFB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2) wspierania i upowszechniania kultury fizycznej;</w:t>
      </w:r>
    </w:p>
    <w:p w14:paraId="1EE7A2B8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3) 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działalności na rzecz dzieci i młodzieży, w tym wypoczynku dzieci i młodzieży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375A3706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4) 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ochrony i promocji zdrowia, w tym działalności leczniczej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1AFDB447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5) działalności na rzecz integracji europejskiej oraz rozwijania kontaktów i współpracy między społeczeństwami;</w:t>
      </w:r>
    </w:p>
    <w:p w14:paraId="11F9CC21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6) przeciwdziałania uzależnieniom i patologiom społecznym;</w:t>
      </w:r>
    </w:p>
    <w:p w14:paraId="3718DAA4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7) ekologii;</w:t>
      </w:r>
    </w:p>
    <w:p w14:paraId="4F889873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8) ochrony zwierząt (prowadzenie schroniska dla bezdomnych zwierząt);</w:t>
      </w:r>
    </w:p>
    <w:p w14:paraId="464D4992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9) pomocy społecznej, w tym pomocy rodzinom i osobom w trudnej sytuacji życiowej oraz wyrównywania szans tych rodzin i osób.</w:t>
      </w:r>
    </w:p>
    <w:p w14:paraId="1E0C3F0E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 Burmistrz Miasta może, na wniosek podmiotu Programu, rozszerzyć listę zadań re</w:t>
      </w:r>
      <w:r w:rsidR="00DF101F">
        <w:rPr>
          <w:rFonts w:ascii="Times New Roman" w:eastAsia="Times New Roman" w:hAnsi="Times New Roman" w:cs="Times New Roman"/>
          <w:szCs w:val="24"/>
          <w:lang w:eastAsia="pl-PL"/>
        </w:rPr>
        <w:t>alizowanych w 2024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 roku po zasięgnięciu opinii komisji Rady Miejskiej właściwej dla dziedziny zadania.</w:t>
      </w:r>
    </w:p>
    <w:p w14:paraId="56DBCDD5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97444BD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C7DD0C5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1BEBB54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6.</w:t>
      </w:r>
    </w:p>
    <w:p w14:paraId="1D257456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Okres realizacji programu</w:t>
      </w:r>
    </w:p>
    <w:p w14:paraId="40ECD385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7.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Gmina Miejska Chojnice realizuje zadania publiczne we współpracy z organizacjami pozarządowymi i podmiotami wymienionymi w art. 3 ust. 3 ustawy na podstawie rocznego programu współpracy i działania t</w:t>
      </w:r>
      <w:r w:rsidR="00DF101F">
        <w:rPr>
          <w:rFonts w:ascii="Times New Roman" w:eastAsia="Times New Roman" w:hAnsi="Times New Roman" w:cs="Times New Roman"/>
          <w:szCs w:val="24"/>
          <w:lang w:eastAsia="pl-PL"/>
        </w:rPr>
        <w:t>e obejmują rok kalendarzowy 2024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587B6BB5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1DFE928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7.</w:t>
      </w:r>
    </w:p>
    <w:p w14:paraId="5600544F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Sposób realizacji programu</w:t>
      </w:r>
    </w:p>
    <w:p w14:paraId="65AF3E0D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8.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Przeprowadzanie otwartych konkursów ofert odbywa się wg procedur określonych w ustawie.</w:t>
      </w:r>
    </w:p>
    <w:p w14:paraId="0EEC7362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 Gmina Miejska Chojnice może, na wniosek organizacji pozarządowej lub podmiotów wymienionych w art. 3 ust. 3 ustawy, zlecić realizację zadania publicznego z pominięciem otwartego konkursu ofert. Szczegółowe warunki oraz tryb przyznawania dotacji określa art. 19a ustawy.</w:t>
      </w:r>
    </w:p>
    <w:p w14:paraId="20133758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C3EDC0D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8.</w:t>
      </w:r>
    </w:p>
    <w:p w14:paraId="328C913A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Wysokość środków przeznaczanych na realizację programu</w:t>
      </w:r>
    </w:p>
    <w:p w14:paraId="55AC21E1" w14:textId="068673F1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9.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Wysokość środków finansowych przewidzianych na realizację zadań publicznych zleconych organizacjom pozarządowym i innym uprawnionym podmiotom, o których mow</w:t>
      </w:r>
      <w:r w:rsidR="000A69B7">
        <w:rPr>
          <w:rFonts w:ascii="Times New Roman" w:eastAsia="Times New Roman" w:hAnsi="Times New Roman" w:cs="Times New Roman"/>
          <w:szCs w:val="24"/>
          <w:lang w:eastAsia="pl-PL"/>
        </w:rPr>
        <w:t xml:space="preserve">a w art. 3 ust. 3 ustawy </w:t>
      </w:r>
      <w:r w:rsidR="000A69B7" w:rsidRPr="00AF2F7C">
        <w:rPr>
          <w:rFonts w:ascii="Times New Roman" w:eastAsia="Times New Roman" w:hAnsi="Times New Roman" w:cs="Times New Roman"/>
          <w:szCs w:val="24"/>
          <w:u w:val="single"/>
          <w:lang w:eastAsia="pl-PL"/>
        </w:rPr>
        <w:t>na 202</w:t>
      </w:r>
      <w:r w:rsidR="00AF2F7C" w:rsidRPr="00AF2F7C">
        <w:rPr>
          <w:rFonts w:ascii="Times New Roman" w:eastAsia="Times New Roman" w:hAnsi="Times New Roman" w:cs="Times New Roman"/>
          <w:szCs w:val="24"/>
          <w:u w:val="single"/>
          <w:lang w:eastAsia="pl-PL"/>
        </w:rPr>
        <w:t>4</w:t>
      </w:r>
      <w:r w:rsidRPr="00AF2F7C">
        <w:rPr>
          <w:rFonts w:ascii="Times New Roman" w:eastAsia="Times New Roman" w:hAnsi="Times New Roman" w:cs="Times New Roman"/>
          <w:szCs w:val="24"/>
          <w:u w:val="single"/>
          <w:lang w:eastAsia="pl-PL"/>
        </w:rPr>
        <w:t xml:space="preserve"> rok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, w zakresie:</w:t>
      </w:r>
    </w:p>
    <w:p w14:paraId="479C9D57" w14:textId="06E3D240" w:rsidR="00826DDD" w:rsidRPr="00826DDD" w:rsidRDefault="00826DDD" w:rsidP="00826DDD">
      <w:pPr>
        <w:tabs>
          <w:tab w:val="left" w:pos="476"/>
          <w:tab w:val="left" w:pos="7016"/>
        </w:tabs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1) kultury, sztuki, ochrony dóbr kultury i dziedzictwa narodowego wynosi 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1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22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.000 zł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5E4CDBF5" w14:textId="41AFE1DD" w:rsidR="00826DDD" w:rsidRPr="00826DDD" w:rsidRDefault="00826DDD" w:rsidP="00826DDD">
      <w:pPr>
        <w:tabs>
          <w:tab w:val="left" w:pos="476"/>
          <w:tab w:val="left" w:pos="7016"/>
        </w:tabs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2) wspierania i upowszechniania kultury fizycznej wynosi 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616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.000 zł</w:t>
      </w:r>
      <w:r w:rsidRPr="00AF2F7C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459F3F8A" w14:textId="6741E1B3" w:rsidR="00826DDD" w:rsidRPr="00826DDD" w:rsidRDefault="00826DDD" w:rsidP="00826DDD">
      <w:pPr>
        <w:tabs>
          <w:tab w:val="left" w:pos="476"/>
          <w:tab w:val="left" w:pos="7016"/>
        </w:tabs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3) działalności na rzecz dzieci i młodzieży, w tym wypoczynku dzieci i młodzieży </w:t>
      </w:r>
      <w:r w:rsidR="007A3B13" w:rsidRPr="00AF2F7C">
        <w:rPr>
          <w:rFonts w:ascii="Times New Roman" w:eastAsia="Times New Roman" w:hAnsi="Times New Roman" w:cs="Times New Roman"/>
          <w:szCs w:val="24"/>
          <w:lang w:eastAsia="pl-PL"/>
        </w:rPr>
        <w:t xml:space="preserve">wynosi </w:t>
      </w:r>
      <w:r w:rsidR="007A3B13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6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6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00 zł</w:t>
      </w:r>
      <w:r w:rsidRPr="00AF2F7C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09555C70" w14:textId="0F5A2275" w:rsidR="00826DDD" w:rsidRPr="00826DDD" w:rsidRDefault="00826DDD" w:rsidP="00826DDD">
      <w:pPr>
        <w:tabs>
          <w:tab w:val="left" w:pos="476"/>
          <w:tab w:val="left" w:pos="7016"/>
        </w:tabs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4) 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ochrony i promocji zdrowia, w tym działalności leczniczej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 wynosi 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2.200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zł</w:t>
      </w:r>
      <w:r w:rsidRPr="00AF2F7C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2AC7FD38" w14:textId="0A4D115E" w:rsidR="00826DDD" w:rsidRPr="00826DDD" w:rsidRDefault="00826DDD" w:rsidP="00826DDD">
      <w:pPr>
        <w:tabs>
          <w:tab w:val="left" w:pos="476"/>
          <w:tab w:val="left" w:pos="7016"/>
        </w:tabs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5) działalność na rzecz integracji europejskiej oraz rozwijania kontaktów i współpracy między społeczeństwami wynosi </w:t>
      </w:r>
      <w:r w:rsidR="007A3B13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3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85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0 zł</w:t>
      </w:r>
      <w:r w:rsidRPr="00AF2F7C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554A2097" w14:textId="16A02280" w:rsidR="00826DDD" w:rsidRPr="00826DDD" w:rsidRDefault="00826DDD" w:rsidP="00826DDD">
      <w:pPr>
        <w:tabs>
          <w:tab w:val="left" w:pos="476"/>
          <w:tab w:val="left" w:pos="7016"/>
        </w:tabs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6) przeciwdziałania uzależnieniom i patologiom społecznym wynosi </w:t>
      </w:r>
      <w:r w:rsidR="007A3B13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2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4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.000 zł;</w:t>
      </w:r>
    </w:p>
    <w:p w14:paraId="17D11321" w14:textId="756DECE0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7) ekologii wynosi 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3.300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zł;</w:t>
      </w:r>
    </w:p>
    <w:p w14:paraId="4AD79D66" w14:textId="4D979A8A" w:rsidR="00826DDD" w:rsidRPr="00826DDD" w:rsidRDefault="00826DDD" w:rsidP="00826DDD">
      <w:pPr>
        <w:tabs>
          <w:tab w:val="left" w:pos="476"/>
          <w:tab w:val="left" w:pos="7016"/>
        </w:tabs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8) ochrony zwierząt (prowadzenie schroniska dla bezdomnych zwierząt) wynosi 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860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.000 zł;</w:t>
      </w:r>
    </w:p>
    <w:p w14:paraId="4CBE25AD" w14:textId="4F1C31E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9) pomocy społecznej, w tym pomocy rodzinom i osobom w trudnej sytuacji życiowej oraz wyrównywania szans tych rodzin i osób wynosi </w:t>
      </w:r>
      <w:r w:rsidR="007A3B13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2.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995</w:t>
      </w:r>
      <w:r w:rsidR="007A3B13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</w:t>
      </w:r>
      <w:r w:rsidR="00AF2F7C"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152</w:t>
      </w:r>
      <w:r w:rsidRPr="00AF2F7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,00 zł.</w:t>
      </w:r>
    </w:p>
    <w:p w14:paraId="35B82C99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 Wysokość środków na poszczególne zadania w końcowym pr</w:t>
      </w:r>
      <w:r w:rsidR="000A69B7">
        <w:rPr>
          <w:rFonts w:ascii="Times New Roman" w:eastAsia="Times New Roman" w:hAnsi="Times New Roman" w:cs="Times New Roman"/>
          <w:szCs w:val="24"/>
          <w:lang w:eastAsia="pl-PL"/>
        </w:rPr>
        <w:t>o</w:t>
      </w:r>
      <w:r w:rsidR="00DF101F">
        <w:rPr>
          <w:rFonts w:ascii="Times New Roman" w:eastAsia="Times New Roman" w:hAnsi="Times New Roman" w:cs="Times New Roman"/>
          <w:szCs w:val="24"/>
          <w:lang w:eastAsia="pl-PL"/>
        </w:rPr>
        <w:t xml:space="preserve">cesie prac nad budżetem na </w:t>
      </w:r>
      <w:r w:rsidR="00DF101F">
        <w:rPr>
          <w:rFonts w:ascii="Times New Roman" w:eastAsia="Times New Roman" w:hAnsi="Times New Roman" w:cs="Times New Roman"/>
          <w:szCs w:val="24"/>
          <w:lang w:eastAsia="pl-PL"/>
        </w:rPr>
        <w:br/>
        <w:t>2024</w:t>
      </w:r>
      <w:r w:rsidR="000A69B7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r. może ulec podwyższeniu, w trybie i na zasadach określonych w ustawie o działalności pożytku publicznego i o wolontariacie.</w:t>
      </w:r>
    </w:p>
    <w:p w14:paraId="7593BFBF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9.</w:t>
      </w:r>
    </w:p>
    <w:p w14:paraId="402FFE3E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Ocena realizacji programu</w:t>
      </w:r>
    </w:p>
    <w:p w14:paraId="0C39741B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10.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Burmistrz Miasta Chojnice dokonuje kontroli i oceny realizacji zadania wspieranego lub powierzanego organizacji pozarz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dowej lub podmiotowi wymienionemu w art. 3 ust. 3 ustawy na zasadach okre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ś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lonych w ustawie.</w:t>
      </w:r>
    </w:p>
    <w:p w14:paraId="1327F2A6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2. Mierniki efektywno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ś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ci programu oparte s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na informacji dotycz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cej jego realizacji w ci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gu ostatniego roku, a w szczególno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ś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ci:</w:t>
      </w:r>
    </w:p>
    <w:p w14:paraId="7E947EAD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1) liczba i rodzaje otwartych konkursów ofert;</w:t>
      </w:r>
    </w:p>
    <w:p w14:paraId="21CCB1C7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2) liczba ofert zło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ż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onych w otwartych konkursach ofert;</w:t>
      </w:r>
    </w:p>
    <w:p w14:paraId="44CCEDBE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3) liczba umów zawartych na realizacj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ę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zadania publicznego;</w:t>
      </w:r>
    </w:p>
    <w:p w14:paraId="04C972AF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4) wysoko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ść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kwot udzielonych dotacji;</w:t>
      </w:r>
    </w:p>
    <w:p w14:paraId="3F416330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5) liczba organizacji realizuj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cych zadania publiczne.</w:t>
      </w:r>
    </w:p>
    <w:p w14:paraId="4A870A72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3. Burmistrz Miasta Chojnice składa Radzie Miejskiej w Chojnicach sprawozdanie z realizacji Programu, w terminie do dnia 31 maja nast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ę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pnego roku.</w:t>
      </w:r>
    </w:p>
    <w:p w14:paraId="39A8815E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10.</w:t>
      </w:r>
    </w:p>
    <w:p w14:paraId="1077D7B5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Informacja o sposobie tworzenia programu oraz o przebiegu konsultacji</w:t>
      </w:r>
    </w:p>
    <w:p w14:paraId="609AE516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11.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Program Współpracy tworzony jest w kilku etapach:</w:t>
      </w:r>
    </w:p>
    <w:p w14:paraId="31536EE2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1) przygotowanie projektu Programu przez Wydział;</w:t>
      </w:r>
    </w:p>
    <w:p w14:paraId="68D1B189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2) skierowanie projektu do Burmistrza Miasta, który akceptuje go i kieruje do konsultacji społecznych;</w:t>
      </w:r>
    </w:p>
    <w:p w14:paraId="4F94C204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3) konsultacje odbywaj</w:t>
      </w:r>
      <w:r w:rsidRPr="00826DDD">
        <w:rPr>
          <w:rFonts w:ascii="Times New Roman" w:eastAsia="TTE1C57838t00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si</w:t>
      </w:r>
      <w:r w:rsidRPr="00826DDD">
        <w:rPr>
          <w:rFonts w:ascii="Times New Roman" w:eastAsia="TTE1C57838t00" w:hAnsi="Times New Roman" w:cs="Times New Roman"/>
          <w:szCs w:val="24"/>
          <w:lang w:eastAsia="pl-PL"/>
        </w:rPr>
        <w:t>ę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, od momentu umieszczenia projektu W Biuletynie Informacji Publicznej, stronie internetowej miasta Chojnice</w:t>
      </w:r>
      <w:r w:rsidRPr="00826DDD">
        <w:rPr>
          <w:rFonts w:ascii="Times New Roman" w:eastAsia="TTE1C57838t00" w:hAnsi="Times New Roman" w:cs="Times New Roman"/>
          <w:szCs w:val="24"/>
          <w:lang w:eastAsia="pl-PL"/>
        </w:rPr>
        <w:t xml:space="preserve">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na min. 7 dni. W </w:t>
      </w:r>
      <w:bookmarkStart w:id="2" w:name="_Hlk523898027"/>
      <w:r w:rsidRPr="00826DDD">
        <w:rPr>
          <w:rFonts w:ascii="Times New Roman" w:eastAsia="Times New Roman" w:hAnsi="Times New Roman" w:cs="Times New Roman"/>
          <w:szCs w:val="24"/>
          <w:lang w:eastAsia="pl-PL"/>
        </w:rPr>
        <w:t>tym czasie mo</w:t>
      </w:r>
      <w:r w:rsidRPr="00826DDD">
        <w:rPr>
          <w:rFonts w:ascii="Times New Roman" w:eastAsia="TTE1C57838t00" w:hAnsi="Times New Roman" w:cs="Times New Roman"/>
          <w:szCs w:val="24"/>
          <w:lang w:eastAsia="pl-PL"/>
        </w:rPr>
        <w:t>ż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na zgłasza</w:t>
      </w:r>
      <w:r w:rsidRPr="00826DDD">
        <w:rPr>
          <w:rFonts w:ascii="Times New Roman" w:eastAsia="TTE1C57838t00" w:hAnsi="Times New Roman" w:cs="Times New Roman"/>
          <w:szCs w:val="24"/>
          <w:lang w:eastAsia="pl-PL"/>
        </w:rPr>
        <w:t xml:space="preserve">ć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wnioski i uwagi również w Wydziale Sportu i Współpracy z Organizacjami Pozarządowymi</w:t>
      </w:r>
      <w:bookmarkEnd w:id="2"/>
      <w:r w:rsidRPr="00826DDD">
        <w:rPr>
          <w:rFonts w:ascii="Times New Roman" w:eastAsia="Times New Roman" w:hAnsi="Times New Roman" w:cs="Times New Roman"/>
          <w:szCs w:val="24"/>
          <w:lang w:eastAsia="pl-PL"/>
        </w:rPr>
        <w:t>;</w:t>
      </w:r>
    </w:p>
    <w:p w14:paraId="18E3E6DA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4) po naniesieniu poprawek Program zostaje skierowany pod obrady Rady Miejskiej w Chojnicach, który podejmuje stosown</w:t>
      </w:r>
      <w:r w:rsidRPr="00826DDD">
        <w:rPr>
          <w:rFonts w:ascii="Times New Roman" w:eastAsia="TTE1C57838t00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uchwał</w:t>
      </w:r>
      <w:r w:rsidRPr="00826DDD">
        <w:rPr>
          <w:rFonts w:ascii="Times New Roman" w:eastAsia="TTE1C57838t00" w:hAnsi="Times New Roman" w:cs="Times New Roman"/>
          <w:szCs w:val="24"/>
          <w:lang w:eastAsia="pl-PL"/>
        </w:rPr>
        <w:t>ę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7A1BF309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 Roczny program współpracy uchwalany jest do dnia 30 listopada roku poprzedzaj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cego okres jego obowi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zywania.</w:t>
      </w:r>
    </w:p>
    <w:p w14:paraId="1D47A92A" w14:textId="77777777" w:rsidR="00826DDD" w:rsidRPr="00826DDD" w:rsidRDefault="00826DDD" w:rsidP="00826DDD">
      <w:pPr>
        <w:spacing w:before="36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Rozdział 11.</w:t>
      </w:r>
    </w:p>
    <w:p w14:paraId="613184B3" w14:textId="77777777" w:rsidR="00826DDD" w:rsidRPr="00826DDD" w:rsidRDefault="00826DDD" w:rsidP="00826D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Tryb powoływania i zasady działania komisji konkursowych do opiniowania ofert w otwartych konkursach ofert</w:t>
      </w:r>
    </w:p>
    <w:p w14:paraId="43BCBC11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12.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Komisje konkursowe powoływane są w celu opiniowania złożonych ofert.</w:t>
      </w:r>
    </w:p>
    <w:p w14:paraId="3A87A760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 W skład komisji konkursowej wchodzą przedstawiciele Burmistrza oraz osoby reprezentujące organizacje pozarządowe oraz inne podmioty wymienione w art. 3 ust. 3 ustawy z wyłączeniem osób reprezentujących organizacje pozarządowe lub podmioty wymienione w art. 3 ust. 3 ustawy biorące udział w konkursie, w liczbie, co najmniej dwóch dla każdej ze stron.</w:t>
      </w:r>
    </w:p>
    <w:p w14:paraId="012CE77E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3. Z głosem doradczym w pracach Komisji mogą brać udział osoby posiadające specjalistyczną wiedzę w dziedzinie, w jakiej organizowany jest konkurs.</w:t>
      </w:r>
    </w:p>
    <w:p w14:paraId="32B9898B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4. Członkowie komisji konkursowej przed rozpoczęciem działalności komisji składają oświadczenie, że nie są członkami organizacji pozarządowej, lub podmiotu wymienionego w art. 3 ust. 3 ustawy, którzy złożyli ofertę do ogłoszonego konkursu.</w:t>
      </w:r>
    </w:p>
    <w:p w14:paraId="12DE58E4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5. Burmistrz ogłaszając otwarty konkurs ofert ogłasza również nabór na członków komisji konkursowej z organizacji pozarządowych lub podmiotów wymienionych w art. 3 ust. 3 ustawy.</w:t>
      </w:r>
    </w:p>
    <w:p w14:paraId="7704D511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6. Kandydatem na członka komisji konkursowej może zostać każdy przedstawiciel organizacji pozarządowej pod warunkiem, że organizacja pozarządowa lub podmiot wymieniony w art. 3 ust. 3 ustawy, które reprezentuje nie będzie brać udziału w ogłoszonym konkursie.</w:t>
      </w:r>
    </w:p>
    <w:p w14:paraId="0F6ED225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7. Zgłoszeń do udziału w komisji przedstawiciele organizacji pozarządowych lub podmiotów wymienionych w art. 3 ust. 3 ustawy dokonują w formie pisemnej lub drogą elektroniczną na wskazany w naborze adres e-mailowy.</w:t>
      </w:r>
    </w:p>
    <w:p w14:paraId="298092F6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8. Wyboru przedstawicieli z organizacji pozarządowych lub podmiotów wymienionych w art. 3 ust. 3 ustawy do komisji dokonuje Burmistrz.</w:t>
      </w:r>
    </w:p>
    <w:p w14:paraId="44929FB7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9. Jeżeli w odpowiedzi na nabór na członków komisji konkursowej nie wpłynie żadne zgłoszenie kandydata ze strony organizacji pozarządowej lub podmiotu wymienionego w art. 3 ust. 3 ustawy, Burmistrz proponuje udział w komisji wybranym przez siebie przedstawicielom organizacji.</w:t>
      </w:r>
    </w:p>
    <w:p w14:paraId="4805F9BC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10. Wydział realizuj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cy konkurs jest zobowi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zany do przekazania informacji o otwartym konkursie ofert oraz naborze na członków komisji konkursowych z organizacji pozarz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dowych i innych podmiotów wymienionych w art. 3. ust. 3 ustawy. Wydział zamieszcza te informacje w:</w:t>
      </w:r>
    </w:p>
    <w:p w14:paraId="284A7B5D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1) Biuletynie Informacji Publicznej;</w:t>
      </w:r>
    </w:p>
    <w:p w14:paraId="4C6B5F00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2) na tablicy ogłosze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ń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Urz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ę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du;</w:t>
      </w:r>
    </w:p>
    <w:p w14:paraId="4E285007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3) na stronie internetowej Miasta: .</w:t>
      </w:r>
    </w:p>
    <w:p w14:paraId="7B92EBE4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11. Burmistrz powołuje komisje konkursowe i wybiera przedstawicieli organizacji pozarządowych i innych podmiotów wymienionych w art. 3 ust. 3 ustawy spo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ś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ród zgłoszonych wcze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ś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niej kandydatur kieruj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c si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ę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przy tym posiadan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przez nich specjalistyczn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wiedz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 w dziedzinie obejmuj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cej zakres zada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ń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publicznych, których dotyczy konkurs.</w:t>
      </w:r>
    </w:p>
    <w:p w14:paraId="4E707161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 xml:space="preserve">12. Do członków komisji </w:t>
      </w:r>
      <w:r w:rsidRPr="00826DDD">
        <w:rPr>
          <w:rFonts w:ascii="Times New Roman" w:eastAsia="Times New Roman" w:hAnsi="Times New Roman" w:cs="Times New Roman"/>
          <w:lang w:eastAsia="pl-PL"/>
        </w:rPr>
        <w:t xml:space="preserve">konkursowej biorących udział w opiniowaniu ofert stosuje się przepisy ustawy z dnia 14 czerwca 1960 r. – Kodeks </w:t>
      </w:r>
      <w:r w:rsidRPr="00D27298">
        <w:rPr>
          <w:rFonts w:ascii="Times New Roman" w:eastAsia="Times New Roman" w:hAnsi="Times New Roman" w:cs="Times New Roman"/>
          <w:lang w:eastAsia="pl-PL"/>
        </w:rPr>
        <w:t>postępowania administracyjnego (</w:t>
      </w:r>
      <w:r w:rsidR="00D27298" w:rsidRPr="00D27298">
        <w:rPr>
          <w:rFonts w:ascii="Times New Roman" w:hAnsi="Times New Roman" w:cs="Times New Roman"/>
        </w:rPr>
        <w:t>T.j. Dz. U. z 2023 r. poz. 775; zm.: Dz. U. z 2023 r. poz. 803</w:t>
      </w:r>
      <w:r w:rsidRPr="00D27298">
        <w:rPr>
          <w:rFonts w:ascii="Times New Roman" w:eastAsia="Times New Roman" w:hAnsi="Times New Roman" w:cs="Times New Roman"/>
          <w:lang w:eastAsia="pl-PL"/>
        </w:rPr>
        <w:t>) dotyczące wyłączenia pracownika.</w:t>
      </w:r>
    </w:p>
    <w:p w14:paraId="4ABA7147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13. Przewodniczącym komisji konkursowej jest przedstawiciel gminy: zastępca burmistrza.</w:t>
      </w:r>
    </w:p>
    <w:p w14:paraId="6D987EDE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14. Obsługę administracyjno-biurową komisji konkursowych prowadzą pracownicy wydziału.</w:t>
      </w:r>
    </w:p>
    <w:p w14:paraId="0E47EED5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15. Komisja konkursowa dokumentuje swoją pracę w formie pisemnej zgodnie z ogłoszonymi warunkami konkursu.</w:t>
      </w:r>
    </w:p>
    <w:p w14:paraId="78A20F4F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16. Komisja konkursowa przy rozpatrywaniu ofert dokonuje następujących czynności:</w:t>
      </w:r>
    </w:p>
    <w:p w14:paraId="7C3230CC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1) zapoznaje się z ofertami, które zostały złożone;</w:t>
      </w:r>
    </w:p>
    <w:p w14:paraId="2C86FFEA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2) ocenia złożone oferty pod względem formalnym (m.in. poprawne wypełnienie oferty, komplet załączników, termin złożenia oferty);</w:t>
      </w:r>
    </w:p>
    <w:p w14:paraId="52148CF2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3) odrzuca oferty nie spełniające formalnych warunków konkursu lub zgłoszone po wyznaczonym terminie;</w:t>
      </w:r>
    </w:p>
    <w:p w14:paraId="7970110D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4) ocenia możliwość realizacji zadania publicznego przez organizację pozarządową lub podmioty wymienione w art. 3 ust. 3 ustawy;</w:t>
      </w:r>
    </w:p>
    <w:p w14:paraId="5B4B2A90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5) ocenia przedstawioną kalkulację kosztów realizacji zadania publicznego, w tym w odniesieniu do zakresu rzeczowego zadania;</w:t>
      </w:r>
    </w:p>
    <w:p w14:paraId="6DACC67A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6) ocenia proponowaną jakość wykonania zadania i kwalifikacje osób, przy udziale których organizacja pozarządowa lub podmiot wymieniony w art. 3 ust. 3 ustawy będą realizować zadanie publiczne;</w:t>
      </w:r>
    </w:p>
    <w:p w14:paraId="1847334E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7) uwzględnia planowany przez organizację pozarządową lub podmiot wymieniony w art. 3 ust. 3 ustawy udział środków finansowych własnych lub środków pochodzących z innych źródeł na realizację zadania publicznego;</w:t>
      </w:r>
    </w:p>
    <w:p w14:paraId="7E87E9E9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8) uwzględnia planowany przez organizację pozarządową lub podmiot wymieniony w art. 3 ust. 3 ustawy, wkład rzeczowy, osobowy, w tym świadczenia wolontariuszy i pracę społeczną członków;</w:t>
      </w:r>
    </w:p>
    <w:p w14:paraId="3F2580C9" w14:textId="77777777" w:rsidR="00826DDD" w:rsidRPr="00826DDD" w:rsidRDefault="00826DDD" w:rsidP="00826DDD">
      <w:pPr>
        <w:autoSpaceDE w:val="0"/>
        <w:autoSpaceDN w:val="0"/>
        <w:adjustRightInd w:val="0"/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9) uwzględnia analizę i ocenę realizacji zleconych zadań publicznych w przypadku organizacji pozarządowej lub podmiot wymieniony w art. 3 ust. 3 ustawy, które w latach poprzednich realizowały zlecone zadania publiczne, biorąc pod uwagę rzetelność i terminowość oraz sposób rozliczenia otrzymanych na ten cel środków;</w:t>
      </w:r>
    </w:p>
    <w:p w14:paraId="1CCA83A7" w14:textId="77777777" w:rsidR="00826DDD" w:rsidRPr="00826DDD" w:rsidRDefault="00826DDD" w:rsidP="00826DDD">
      <w:pPr>
        <w:spacing w:before="120" w:after="120"/>
        <w:ind w:left="426" w:hanging="34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10) po zapoznaniu się z merytoryczną treścią ofert, każdy członek komisji konkursowej dokonuje indywidualnie punktowej oceny na karcie, zgodnie ze wskaźnikami określonymi w ogłoszeniu konkursowym oraz proponuje wysokość dotacji.</w:t>
      </w:r>
    </w:p>
    <w:p w14:paraId="20294EF9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17. Prace Komisji są prowadzone, jeżeli w jej posiedzeniu bierze udział co najmniej połowa składu. Z czynności dokonywanych na każdym Z posiedzeń Komisji sporządza się protokół, a po zakończeniu posiedzeń opiniująco – oceniających oferty sporządza się protokół końcowy zawierający:</w:t>
      </w:r>
    </w:p>
    <w:p w14:paraId="6BC76DDD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1) oznaczenie miejsca i czasu konkursu;</w:t>
      </w:r>
    </w:p>
    <w:p w14:paraId="5CCE9518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2) imiona i nazwiska członków komisji konkursowej;</w:t>
      </w:r>
    </w:p>
    <w:p w14:paraId="7C3AA370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3) liczbę zgłoszonych ofert;</w:t>
      </w:r>
    </w:p>
    <w:p w14:paraId="709D0B34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4) wskazanie ofert odpowiadających warunkom konkursu;</w:t>
      </w:r>
    </w:p>
    <w:p w14:paraId="53C3AC1F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5) wskazanie ofert nie odpowiadających warunkom konkursu lub zgłoszonych po terminie;</w:t>
      </w:r>
    </w:p>
    <w:p w14:paraId="14AF0033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6) propozycję rozstrzygnięcia konkursu wraz z proponowaną wysokością dotacji;</w:t>
      </w:r>
    </w:p>
    <w:p w14:paraId="18A75D53" w14:textId="77777777" w:rsidR="00826DDD" w:rsidRPr="00826DDD" w:rsidRDefault="00826DDD" w:rsidP="00826DDD">
      <w:pPr>
        <w:spacing w:before="120" w:after="120"/>
        <w:ind w:left="426" w:hanging="23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7) podpisy członków komisji.</w:t>
      </w:r>
    </w:p>
    <w:p w14:paraId="67B406DA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18. Komisja wypracowuje stanowisko, po zebraniu indywidualnych opinii wobec wszystkich ofert i przedstawia je w formie listy ocenionych projektów z przypisan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im ocen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punktow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ą i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proponowan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propozycj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ą 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przyznania dotacji.</w:t>
      </w:r>
    </w:p>
    <w:p w14:paraId="0077C0E6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NewRoman" w:hAnsi="Times New Roman" w:cs="Times New Roman"/>
          <w:szCs w:val="24"/>
          <w:lang w:eastAsia="pl-PL"/>
        </w:rPr>
      </w:pPr>
      <w:r w:rsidRPr="00826DDD">
        <w:rPr>
          <w:rFonts w:ascii="Times New Roman" w:eastAsia="TimesNewRoman" w:hAnsi="Times New Roman" w:cs="Times New Roman"/>
          <w:szCs w:val="24"/>
          <w:lang w:eastAsia="pl-PL"/>
        </w:rPr>
        <w:t>19. 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Ostatecznego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 wyboru najkorzystniejszych ofert wraz z decyzją o wysokości kwoty przyznanej dotacji dokonuje Burmistrz Miasta Chojnice.</w:t>
      </w:r>
    </w:p>
    <w:p w14:paraId="0D2FFA05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NewRoman" w:hAnsi="Times New Roman" w:cs="Times New Roman"/>
          <w:szCs w:val="24"/>
          <w:lang w:eastAsia="pl-PL"/>
        </w:rPr>
      </w:pPr>
      <w:r w:rsidRPr="00826DDD">
        <w:rPr>
          <w:rFonts w:ascii="Times New Roman" w:eastAsia="TimesNewRoman" w:hAnsi="Times New Roman" w:cs="Times New Roman"/>
          <w:szCs w:val="24"/>
          <w:lang w:eastAsia="pl-PL"/>
        </w:rPr>
        <w:t>20. 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Udział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 W pracach komisji konkursowej jest nieodpłatny i nie przysługuje zwrot kosztów podróży. W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przypadku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>, kiedy organizacje otrzymały dotację W wysokości niższej niż wnioskowana, konieczne jest dokonanie uzgodnień, których celem jest doprecyzowanie warunków i zakresu realizacji zadania.</w:t>
      </w:r>
    </w:p>
    <w:p w14:paraId="049749B8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NewRoman" w:hAnsi="Times New Roman" w:cs="Times New Roman"/>
          <w:szCs w:val="24"/>
          <w:lang w:eastAsia="pl-PL"/>
        </w:rPr>
      </w:pPr>
      <w:r w:rsidRPr="00826DDD">
        <w:rPr>
          <w:rFonts w:ascii="Times New Roman" w:eastAsia="TimesNewRoman" w:hAnsi="Times New Roman" w:cs="Times New Roman"/>
          <w:szCs w:val="24"/>
          <w:lang w:eastAsia="pl-PL"/>
        </w:rPr>
        <w:t>21. 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Informacje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 o złożonych ofertach, przyznanych dotacjach oraz o ofertach niespełniających wymogów formalnych, jak również o odmowie lub udzieleniu dotacji na realizację zadań, są podawane do publicznej wiadomości w formie wykazu umieszczonego w Biuletynie Informacji Publicznej, na tablicy ogłoszeń Urzędu oraz na stronie internetowej Urzędu Miejskiego.</w:t>
      </w:r>
    </w:p>
    <w:p w14:paraId="3AF3C3CA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NewRoman" w:hAnsi="Times New Roman" w:cs="Times New Roman"/>
          <w:szCs w:val="24"/>
          <w:lang w:eastAsia="pl-PL"/>
        </w:rPr>
      </w:pPr>
      <w:r w:rsidRPr="00826DDD">
        <w:rPr>
          <w:rFonts w:ascii="Times New Roman" w:eastAsia="TimesNewRoman" w:hAnsi="Times New Roman" w:cs="Times New Roman"/>
          <w:szCs w:val="24"/>
          <w:lang w:eastAsia="pl-PL"/>
        </w:rPr>
        <w:t>22. 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Komisja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 ulega rozwiązaniu z dniem zatwierdzenia przez Burmistrza Miasta wyników konkursu. Decyzje Komisji podejmowane są zwykłą większością głosów obecnych na posiedzeniu członków, w głosowaniu jawnym.</w:t>
      </w:r>
    </w:p>
    <w:p w14:paraId="34AAF776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NewRoman" w:hAnsi="Times New Roman" w:cs="Times New Roman"/>
          <w:szCs w:val="24"/>
          <w:lang w:eastAsia="pl-PL"/>
        </w:rPr>
      </w:pPr>
      <w:r w:rsidRPr="00826DDD">
        <w:rPr>
          <w:rFonts w:ascii="Times New Roman" w:eastAsia="TimesNewRoman" w:hAnsi="Times New Roman" w:cs="Times New Roman"/>
          <w:szCs w:val="24"/>
          <w:lang w:eastAsia="pl-PL"/>
        </w:rPr>
        <w:t>23. 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Komisja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 konkursowa jest organem opiniodawczo-doradczym w zakresie opiniowania wniosków o uzyskanie środków finansowych. Jej decyzja nie jest zatem wiążąca dla organu ogłaszającego konkurs. Decyzję o ostatecznym wyborze oferty i udzieleniu dotacji na realizację zadania publicznego dokonuje Burmistrz Miasta Chojnice w formie Zarządzenia. Jest ona ostateczna i nie podlega zaskarżeniu.</w:t>
      </w:r>
    </w:p>
    <w:p w14:paraId="1DE42836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NewRoman" w:hAnsi="Times New Roman" w:cs="Times New Roman"/>
          <w:szCs w:val="24"/>
          <w:lang w:eastAsia="pl-PL"/>
        </w:rPr>
      </w:pPr>
      <w:r w:rsidRPr="00826DDD">
        <w:rPr>
          <w:rFonts w:ascii="Times New Roman" w:eastAsia="TimesNewRoman" w:hAnsi="Times New Roman" w:cs="Times New Roman"/>
          <w:szCs w:val="24"/>
          <w:lang w:eastAsia="pl-PL"/>
        </w:rPr>
        <w:t>24. 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Ostateczny</w:t>
      </w:r>
      <w:r w:rsidRPr="00826DDD">
        <w:rPr>
          <w:rFonts w:ascii="Times New Roman" w:eastAsia="TimesNewRoman" w:hAnsi="Times New Roman" w:cs="Times New Roman"/>
          <w:szCs w:val="24"/>
          <w:lang w:eastAsia="pl-PL"/>
        </w:rPr>
        <w:t xml:space="preserve"> tryb pracy Komisji Konkursowych określa regulamin zatwierdzany przez Burmistrza.</w:t>
      </w:r>
    </w:p>
    <w:p w14:paraId="54E757E3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NewRoman" w:hAnsi="Times New Roman" w:cs="Times New Roman"/>
          <w:szCs w:val="24"/>
          <w:lang w:eastAsia="pl-PL"/>
        </w:rPr>
      </w:pPr>
    </w:p>
    <w:p w14:paraId="4A23891D" w14:textId="77777777" w:rsidR="00826DDD" w:rsidRPr="00826DDD" w:rsidRDefault="00826DDD" w:rsidP="00826DDD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lastRenderedPageBreak/>
        <w:t>Rozdział 12.</w:t>
      </w:r>
    </w:p>
    <w:p w14:paraId="504FFBB8" w14:textId="77777777" w:rsidR="00826DDD" w:rsidRPr="00826DDD" w:rsidRDefault="00826DDD" w:rsidP="00826DDD">
      <w:pPr>
        <w:spacing w:after="240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Postanowienia końcowe</w:t>
      </w:r>
    </w:p>
    <w:p w14:paraId="2778A80C" w14:textId="77777777" w:rsidR="00826DDD" w:rsidRPr="00826DDD" w:rsidRDefault="00826DDD" w:rsidP="00826DDD">
      <w:pPr>
        <w:tabs>
          <w:tab w:val="left" w:pos="924"/>
        </w:tabs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§ 13.</w:t>
      </w:r>
      <w:r w:rsidRPr="00826DDD">
        <w:rPr>
          <w:rFonts w:ascii="Times New Roman" w:eastAsia="Times New Roman" w:hAnsi="Times New Roman" w:cs="Times New Roman"/>
          <w:bCs/>
          <w:szCs w:val="24"/>
          <w:lang w:eastAsia="pl-PL"/>
        </w:rPr>
        <w:t>1. 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Program ma charakter otwarty. Zakłada możliwość uwzględniania nowych form współpracy oraz ogłaszania konkursów na zadania nieokreślone w niniejszym programie.</w:t>
      </w:r>
    </w:p>
    <w:p w14:paraId="5AD3A4E8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2. Uchwalony program współpracy podaje się do publicznej wiadomości przez zamieszczenie go na stronie internetowej Urzędu Miejskiego, w Biuletynie Informacji Publicznej oraz na tablicy ogłoszeń w Urzędzie Miejskim w Chojnicach.</w:t>
      </w:r>
    </w:p>
    <w:p w14:paraId="046A3C3D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3. Dla zachowania zasady jawności i konkurencyjności do publicznej wiadomości w podobny sposób podaje się też wszystkie informacje dotyczące bieżącej współpracy gminy z organizacjami pozarządowymi i innymi podmiotami.</w:t>
      </w:r>
    </w:p>
    <w:p w14:paraId="7A95AF79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4. Program współpracy obejmuje organizacje pozarządowe oraz inne podmioty, o których mowa w art. 3 ust. 3 ustawy prowadzące swoją działalność na terenie gminy miejskiej Chojnice lub na rzecz jej mieszkańców i spełniają wymogi określone w ustawie.</w:t>
      </w:r>
    </w:p>
    <w:p w14:paraId="5B79A174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5. Zmiany w „Programie” mogą być dokonywane w trybie uchwały Rady Miejskiej.</w:t>
      </w:r>
    </w:p>
    <w:p w14:paraId="6433B994" w14:textId="77777777" w:rsidR="00826DDD" w:rsidRPr="00826DDD" w:rsidRDefault="00826DDD" w:rsidP="00826DDD">
      <w:pPr>
        <w:autoSpaceDE w:val="0"/>
        <w:autoSpaceDN w:val="0"/>
        <w:adjustRightInd w:val="0"/>
        <w:spacing w:before="180" w:after="120"/>
        <w:ind w:firstLine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6. W sprawach nie uregulowanych w niniejszym Programie zastosowanie mają przepisy ustawy o działalności pożytku publicznego i o wolontariacie, ustawy Kodeks Cywilny, ustawy o finansach publicznych oraz ustawy Prawo zamówień publicznych.</w:t>
      </w:r>
    </w:p>
    <w:p w14:paraId="2F6345D2" w14:textId="77777777" w:rsidR="00826DDD" w:rsidRPr="00826DDD" w:rsidRDefault="00826DDD" w:rsidP="00826DDD">
      <w:pPr>
        <w:spacing w:before="480" w:after="600"/>
        <w:ind w:left="4252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szCs w:val="24"/>
          <w:lang w:eastAsia="pl-PL"/>
        </w:rPr>
        <w:t>Przewodniczący</w:t>
      </w:r>
      <w:r w:rsidRPr="00826DDD">
        <w:rPr>
          <w:rFonts w:ascii="Times New Roman" w:eastAsia="Times New Roman" w:hAnsi="Times New Roman" w:cs="Times New Roman"/>
          <w:szCs w:val="24"/>
          <w:lang w:eastAsia="pl-PL"/>
        </w:rPr>
        <w:br/>
        <w:t>Rady Miejskiej</w:t>
      </w:r>
    </w:p>
    <w:p w14:paraId="0E7A6814" w14:textId="77777777" w:rsidR="00826DDD" w:rsidRPr="00826DDD" w:rsidRDefault="00826DDD" w:rsidP="00826DDD">
      <w:pPr>
        <w:ind w:left="4252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6DDD">
        <w:rPr>
          <w:rFonts w:ascii="Times New Roman" w:eastAsia="Times New Roman" w:hAnsi="Times New Roman" w:cs="Times New Roman"/>
          <w:i/>
          <w:szCs w:val="24"/>
          <w:lang w:eastAsia="pl-PL"/>
        </w:rPr>
        <w:t>Antoni Szlanga</w:t>
      </w:r>
    </w:p>
    <w:p w14:paraId="08F77221" w14:textId="77777777" w:rsidR="006972F9" w:rsidRPr="006972F9" w:rsidRDefault="006972F9">
      <w:pPr>
        <w:rPr>
          <w:rFonts w:ascii="Times New Roman" w:hAnsi="Times New Roman" w:cs="Times New Roman"/>
        </w:rPr>
      </w:pPr>
    </w:p>
    <w:sectPr w:rsidR="006972F9" w:rsidRPr="006972F9" w:rsidSect="00FB3DCD"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5783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DD"/>
    <w:rsid w:val="00024A25"/>
    <w:rsid w:val="000A69B7"/>
    <w:rsid w:val="00166FDD"/>
    <w:rsid w:val="003564CE"/>
    <w:rsid w:val="00452092"/>
    <w:rsid w:val="006972F9"/>
    <w:rsid w:val="00716177"/>
    <w:rsid w:val="007446BA"/>
    <w:rsid w:val="007A3B13"/>
    <w:rsid w:val="00822CBD"/>
    <w:rsid w:val="00826DDD"/>
    <w:rsid w:val="00845285"/>
    <w:rsid w:val="008C75C9"/>
    <w:rsid w:val="00977E45"/>
    <w:rsid w:val="00987F5A"/>
    <w:rsid w:val="00A43901"/>
    <w:rsid w:val="00AE5C36"/>
    <w:rsid w:val="00AF2F7C"/>
    <w:rsid w:val="00BB0B1C"/>
    <w:rsid w:val="00BD1CCB"/>
    <w:rsid w:val="00D27298"/>
    <w:rsid w:val="00DF101F"/>
    <w:rsid w:val="00E1528B"/>
    <w:rsid w:val="00E2492B"/>
    <w:rsid w:val="00E3159F"/>
    <w:rsid w:val="00E93531"/>
    <w:rsid w:val="00E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A0A0"/>
  <w15:chartTrackingRefBased/>
  <w15:docId w15:val="{20DBAC24-F9D8-4AE7-9D59-2F03FD45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D438-9857-4127-869C-3C2A4CDB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WKS-Łukasz</cp:lastModifiedBy>
  <cp:revision>6</cp:revision>
  <cp:lastPrinted>2023-10-31T13:26:00Z</cp:lastPrinted>
  <dcterms:created xsi:type="dcterms:W3CDTF">2023-10-31T13:22:00Z</dcterms:created>
  <dcterms:modified xsi:type="dcterms:W3CDTF">2023-10-31T13:34:00Z</dcterms:modified>
</cp:coreProperties>
</file>