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5D" w:rsidRDefault="0053155D" w:rsidP="0053155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A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A"/>
          <w:sz w:val="28"/>
          <w:szCs w:val="28"/>
        </w:rPr>
        <w:t>OGŁOSZENIE BURMISTRZA MIASTA CHOJNICE</w:t>
      </w:r>
    </w:p>
    <w:p w:rsidR="0053155D" w:rsidRDefault="0053155D" w:rsidP="0053155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A"/>
          <w:sz w:val="28"/>
          <w:szCs w:val="28"/>
        </w:rPr>
      </w:pPr>
    </w:p>
    <w:p w:rsidR="0053155D" w:rsidRPr="00062C69" w:rsidRDefault="0053155D" w:rsidP="0053155D">
      <w:pPr>
        <w:autoSpaceDE w:val="0"/>
        <w:autoSpaceDN w:val="0"/>
        <w:adjustRightInd w:val="0"/>
        <w:jc w:val="center"/>
        <w:rPr>
          <w:b/>
          <w:bCs/>
          <w:color w:val="00000A"/>
        </w:rPr>
      </w:pPr>
      <w:r>
        <w:rPr>
          <w:b/>
          <w:bCs/>
          <w:color w:val="00000A"/>
        </w:rPr>
        <w:t>Burmistrz Miasta Chojnice</w:t>
      </w:r>
      <w:r w:rsidRPr="00062C69">
        <w:rPr>
          <w:b/>
          <w:bCs/>
          <w:color w:val="00000A"/>
        </w:rPr>
        <w:t xml:space="preserve"> ogłasza otwarty konkurs </w:t>
      </w:r>
      <w:r w:rsidRPr="00BB7FF6">
        <w:rPr>
          <w:b/>
          <w:bCs/>
          <w:color w:val="00000A"/>
        </w:rPr>
        <w:t xml:space="preserve">ofert na </w:t>
      </w:r>
      <w:r>
        <w:rPr>
          <w:b/>
          <w:bCs/>
          <w:color w:val="00000A"/>
        </w:rPr>
        <w:t>powierzenie realizacji</w:t>
      </w:r>
      <w:r w:rsidRPr="00BB7FF6">
        <w:rPr>
          <w:b/>
          <w:bCs/>
          <w:color w:val="00000A"/>
        </w:rPr>
        <w:t xml:space="preserve"> zadań </w:t>
      </w:r>
      <w:r w:rsidRPr="000F1DB8">
        <w:rPr>
          <w:b/>
          <w:bCs/>
        </w:rPr>
        <w:t>publicznych Gminy Miejskiej Chojnice</w:t>
      </w:r>
      <w:r>
        <w:rPr>
          <w:b/>
          <w:bCs/>
          <w:color w:val="00000A"/>
        </w:rPr>
        <w:t xml:space="preserve"> z zakresu rewitalizacji </w:t>
      </w:r>
      <w:r w:rsidRPr="00062C69">
        <w:rPr>
          <w:b/>
          <w:color w:val="000000"/>
        </w:rPr>
        <w:t xml:space="preserve">w ramach projektu pn. </w:t>
      </w:r>
      <w:r w:rsidRPr="00963760">
        <w:rPr>
          <w:b/>
          <w:color w:val="000000"/>
        </w:rPr>
        <w:t>„Rewitalizacja Dzielnicy Dworcowej w Chojnicach”</w:t>
      </w:r>
      <w:r>
        <w:rPr>
          <w:b/>
          <w:color w:val="000000"/>
        </w:rPr>
        <w:t xml:space="preserve"> </w:t>
      </w:r>
      <w:r>
        <w:rPr>
          <w:b/>
          <w:bCs/>
          <w:color w:val="00000A"/>
        </w:rPr>
        <w:t>w 2020</w:t>
      </w:r>
      <w:r w:rsidRPr="00BB7FF6">
        <w:rPr>
          <w:b/>
          <w:bCs/>
          <w:color w:val="00000A"/>
        </w:rPr>
        <w:t xml:space="preserve"> r.</w:t>
      </w:r>
    </w:p>
    <w:p w:rsidR="0053155D" w:rsidRDefault="0053155D" w:rsidP="0053155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A"/>
        </w:rPr>
      </w:pPr>
    </w:p>
    <w:p w:rsidR="0053155D" w:rsidRDefault="0053155D" w:rsidP="0053155D">
      <w:pPr>
        <w:pStyle w:val="Nagwek1"/>
      </w:pPr>
      <w:r>
        <w:t xml:space="preserve">I. Zamawiający </w:t>
      </w:r>
    </w:p>
    <w:p w:rsidR="0053155D" w:rsidRDefault="0053155D" w:rsidP="0053155D">
      <w:pPr>
        <w:jc w:val="both"/>
      </w:pPr>
      <w:r>
        <w:t>Gmina Miejska Chojnice reprezentowana przez Burmistrza Miasta Chojnice</w:t>
      </w:r>
    </w:p>
    <w:p w:rsidR="0053155D" w:rsidRDefault="0053155D" w:rsidP="0053155D">
      <w:pPr>
        <w:jc w:val="both"/>
      </w:pPr>
      <w:r>
        <w:t>Stary Rynek 1</w:t>
      </w:r>
    </w:p>
    <w:p w:rsidR="0053155D" w:rsidRDefault="0053155D" w:rsidP="0053155D">
      <w:pPr>
        <w:jc w:val="both"/>
      </w:pPr>
      <w:r>
        <w:t>89-600 Chojnice</w:t>
      </w:r>
    </w:p>
    <w:p w:rsidR="0053155D" w:rsidRDefault="0053155D" w:rsidP="0053155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A"/>
        </w:rPr>
      </w:pPr>
    </w:p>
    <w:p w:rsidR="0053155D" w:rsidRDefault="0053155D" w:rsidP="0053155D">
      <w:pPr>
        <w:pStyle w:val="Nagwek1"/>
      </w:pPr>
      <w:r>
        <w:t>II. Forma realizacji zadania:</w:t>
      </w:r>
    </w:p>
    <w:p w:rsidR="0053155D" w:rsidRDefault="0053155D" w:rsidP="0053155D">
      <w:pPr>
        <w:jc w:val="both"/>
        <w:rPr>
          <w:b/>
          <w:bCs/>
          <w:i/>
          <w:iCs/>
          <w:u w:val="single"/>
        </w:rPr>
      </w:pPr>
      <w:r>
        <w:rPr>
          <w:b/>
          <w:u w:val="single"/>
        </w:rPr>
        <w:t>powierzenie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b/>
          <w:bCs/>
          <w:color w:val="00000A"/>
          <w:sz w:val="28"/>
          <w:szCs w:val="28"/>
        </w:rPr>
      </w:pPr>
    </w:p>
    <w:p w:rsidR="0053155D" w:rsidRDefault="0053155D" w:rsidP="0053155D">
      <w:pPr>
        <w:pStyle w:val="Nagwek1"/>
      </w:pPr>
      <w:r w:rsidRPr="00E52BFE">
        <w:t>I</w:t>
      </w:r>
      <w:r>
        <w:t>II</w:t>
      </w:r>
      <w:r w:rsidRPr="00E52BFE">
        <w:t xml:space="preserve">. </w:t>
      </w:r>
      <w:r>
        <w:t>Rodzaj</w:t>
      </w:r>
      <w:r w:rsidRPr="00E52BFE">
        <w:t xml:space="preserve"> zadania</w:t>
      </w:r>
      <w:r>
        <w:t>.</w:t>
      </w:r>
    </w:p>
    <w:p w:rsidR="0053155D" w:rsidRPr="001F6CCF" w:rsidRDefault="0053155D" w:rsidP="0053155D">
      <w:pPr>
        <w:autoSpaceDE w:val="0"/>
        <w:autoSpaceDN w:val="0"/>
        <w:adjustRightInd w:val="0"/>
        <w:jc w:val="both"/>
        <w:rPr>
          <w:b/>
          <w:bCs/>
          <w:color w:val="00000A"/>
          <w:sz w:val="16"/>
          <w:szCs w:val="16"/>
        </w:rPr>
      </w:pPr>
    </w:p>
    <w:p w:rsidR="0053155D" w:rsidRPr="001F6CCF" w:rsidRDefault="0053155D" w:rsidP="0053155D">
      <w:pPr>
        <w:autoSpaceDE w:val="0"/>
        <w:autoSpaceDN w:val="0"/>
        <w:adjustRightInd w:val="0"/>
        <w:jc w:val="both"/>
        <w:rPr>
          <w:i/>
          <w:color w:val="00000A"/>
        </w:rPr>
      </w:pPr>
      <w:r w:rsidRPr="001F6CCF">
        <w:rPr>
          <w:i/>
          <w:color w:val="00000A"/>
        </w:rPr>
        <w:t xml:space="preserve">Rodzaj zadania: </w:t>
      </w:r>
    </w:p>
    <w:p w:rsidR="0053155D" w:rsidRPr="00B23076" w:rsidRDefault="0053155D" w:rsidP="0053155D">
      <w:pPr>
        <w:autoSpaceDE w:val="0"/>
        <w:autoSpaceDN w:val="0"/>
        <w:adjustRightInd w:val="0"/>
        <w:jc w:val="both"/>
        <w:rPr>
          <w:b/>
          <w:color w:val="00000A"/>
        </w:rPr>
      </w:pPr>
      <w:r w:rsidRPr="00B23076">
        <w:rPr>
          <w:b/>
          <w:color w:val="00000A"/>
        </w:rPr>
        <w:t>Rewitalizacja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</w:p>
    <w:p w:rsidR="0053155D" w:rsidRPr="001F6CCF" w:rsidRDefault="0053155D" w:rsidP="0053155D">
      <w:pPr>
        <w:autoSpaceDE w:val="0"/>
        <w:autoSpaceDN w:val="0"/>
        <w:adjustRightInd w:val="0"/>
        <w:jc w:val="both"/>
        <w:rPr>
          <w:i/>
          <w:color w:val="00000A"/>
        </w:rPr>
      </w:pPr>
      <w:r w:rsidRPr="001F6CCF">
        <w:rPr>
          <w:i/>
          <w:color w:val="00000A"/>
        </w:rPr>
        <w:t xml:space="preserve">Nazwa zadania: 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>
        <w:rPr>
          <w:color w:val="00000A"/>
        </w:rPr>
        <w:t>Drobne inicjatywy rewitalizacyjne:</w:t>
      </w:r>
    </w:p>
    <w:p w:rsidR="0053155D" w:rsidRPr="00EC698F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 w:rsidRPr="00EC698F">
        <w:rPr>
          <w:color w:val="00000A"/>
        </w:rPr>
        <w:t xml:space="preserve">1. praktyczne warsztaty dbania o zieleń połączone z wykonaniem zabiegów pielęgnacyjnych i </w:t>
      </w:r>
      <w:proofErr w:type="spellStart"/>
      <w:r w:rsidRPr="00EC698F">
        <w:rPr>
          <w:color w:val="00000A"/>
        </w:rPr>
        <w:t>nasadzeń</w:t>
      </w:r>
      <w:proofErr w:type="spellEnd"/>
      <w:r w:rsidRPr="00EC698F">
        <w:rPr>
          <w:color w:val="00000A"/>
        </w:rPr>
        <w:t xml:space="preserve"> w najbliższym otoczeniu,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 w:rsidRPr="00EC698F">
        <w:rPr>
          <w:color w:val="00000A"/>
        </w:rPr>
        <w:t>2. praktyczne warsztaty wykonywania elementów drobnej architektury z różnych materiałów połączone z wykonaniem prac aranżacji przestrzeni,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E52BFE">
        <w:rPr>
          <w:color w:val="000000"/>
        </w:rPr>
        <w:t>Konkurs ma na celu powierzenie realizacji zada</w:t>
      </w:r>
      <w:r>
        <w:rPr>
          <w:color w:val="000000"/>
        </w:rPr>
        <w:t xml:space="preserve">ń </w:t>
      </w:r>
      <w:r w:rsidRPr="00E52BFE">
        <w:rPr>
          <w:color w:val="000000"/>
        </w:rPr>
        <w:t>publiczn</w:t>
      </w:r>
      <w:r>
        <w:rPr>
          <w:color w:val="000000"/>
        </w:rPr>
        <w:t>ych</w:t>
      </w:r>
      <w:r w:rsidRPr="00E52BFE">
        <w:rPr>
          <w:color w:val="000000"/>
        </w:rPr>
        <w:t xml:space="preserve"> dotycząc</w:t>
      </w:r>
      <w:r>
        <w:rPr>
          <w:color w:val="000000"/>
        </w:rPr>
        <w:t>ych organizacji</w:t>
      </w:r>
      <w:r>
        <w:rPr>
          <w:color w:val="000000"/>
        </w:rPr>
        <w:br/>
        <w:t>i</w:t>
      </w:r>
      <w:r w:rsidRPr="00E52BFE">
        <w:rPr>
          <w:color w:val="000000"/>
        </w:rPr>
        <w:t xml:space="preserve"> </w:t>
      </w:r>
      <w:r>
        <w:rPr>
          <w:color w:val="000000"/>
        </w:rPr>
        <w:t>przygotowania:</w:t>
      </w:r>
    </w:p>
    <w:p w:rsidR="0053155D" w:rsidRPr="00EC698F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 w:rsidRPr="00EC698F">
        <w:rPr>
          <w:color w:val="00000A"/>
        </w:rPr>
        <w:t>1. praktyczn</w:t>
      </w:r>
      <w:r>
        <w:rPr>
          <w:color w:val="00000A"/>
        </w:rPr>
        <w:t>ych</w:t>
      </w:r>
      <w:r w:rsidRPr="00EC698F">
        <w:rPr>
          <w:color w:val="00000A"/>
        </w:rPr>
        <w:t xml:space="preserve"> </w:t>
      </w:r>
      <w:r w:rsidRPr="00B23076">
        <w:rPr>
          <w:color w:val="00000A"/>
        </w:rPr>
        <w:t xml:space="preserve">warsztatów dbania o </w:t>
      </w:r>
      <w:r w:rsidRPr="00B23076">
        <w:rPr>
          <w:b/>
          <w:color w:val="00000A"/>
        </w:rPr>
        <w:t>zieleń</w:t>
      </w:r>
      <w:r w:rsidRPr="00B23076">
        <w:rPr>
          <w:color w:val="00000A"/>
        </w:rPr>
        <w:t xml:space="preserve"> połączonych z wykonaniem zabiegów pielęgnacyjnych i </w:t>
      </w:r>
      <w:proofErr w:type="spellStart"/>
      <w:r w:rsidRPr="00B23076">
        <w:rPr>
          <w:color w:val="00000A"/>
        </w:rPr>
        <w:t>nasadzeń</w:t>
      </w:r>
      <w:proofErr w:type="spellEnd"/>
      <w:r w:rsidRPr="00B23076">
        <w:rPr>
          <w:color w:val="00000A"/>
        </w:rPr>
        <w:t xml:space="preserve"> w najbliższym otoczeniu.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 w:rsidRPr="00EC698F">
        <w:rPr>
          <w:color w:val="00000A"/>
        </w:rPr>
        <w:t>2. praktyczn</w:t>
      </w:r>
      <w:r>
        <w:rPr>
          <w:color w:val="00000A"/>
        </w:rPr>
        <w:t>ych</w:t>
      </w:r>
      <w:r w:rsidRPr="00EC698F">
        <w:rPr>
          <w:color w:val="00000A"/>
        </w:rPr>
        <w:t xml:space="preserve"> warsztat</w:t>
      </w:r>
      <w:r>
        <w:rPr>
          <w:color w:val="00000A"/>
        </w:rPr>
        <w:t>ów</w:t>
      </w:r>
      <w:r w:rsidRPr="00EC698F">
        <w:rPr>
          <w:color w:val="00000A"/>
        </w:rPr>
        <w:t xml:space="preserve"> wykonywania elementów </w:t>
      </w:r>
      <w:r w:rsidRPr="00B23076">
        <w:rPr>
          <w:b/>
          <w:color w:val="00000A"/>
        </w:rPr>
        <w:t>drobnej architektury</w:t>
      </w:r>
      <w:r w:rsidRPr="00EC698F">
        <w:rPr>
          <w:color w:val="00000A"/>
        </w:rPr>
        <w:t xml:space="preserve"> z różnych materiałów połączon</w:t>
      </w:r>
      <w:r>
        <w:rPr>
          <w:color w:val="00000A"/>
        </w:rPr>
        <w:t>ych</w:t>
      </w:r>
      <w:r w:rsidRPr="00EC698F">
        <w:rPr>
          <w:color w:val="00000A"/>
        </w:rPr>
        <w:t xml:space="preserve"> z wykona</w:t>
      </w:r>
      <w:r>
        <w:rPr>
          <w:color w:val="00000A"/>
        </w:rPr>
        <w:t>niem prac aranżacji przestrzeni.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>
        <w:rPr>
          <w:color w:val="00000A"/>
        </w:rPr>
        <w:t xml:space="preserve">Warsztaty realizowane są w ramach projektu „Rewitalizacja Dzielnicy Dworcowej w Chojnicach”. </w:t>
      </w:r>
      <w:r w:rsidRPr="0042368E">
        <w:rPr>
          <w:color w:val="00000A"/>
        </w:rPr>
        <w:t xml:space="preserve">Jego celem jest </w:t>
      </w:r>
      <w:r w:rsidRPr="009F7E67">
        <w:rPr>
          <w:b/>
          <w:color w:val="00000A"/>
        </w:rPr>
        <w:t>przywrócenie funkcji społeczno-gospodarczych i poprawa jakości przestrzeni publicznych na zdegradowanym obszarze Dzielnicy Dworcowej</w:t>
      </w:r>
      <w:r>
        <w:rPr>
          <w:color w:val="00000A"/>
        </w:rPr>
        <w:t>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</w:p>
    <w:p w:rsidR="0053155D" w:rsidRDefault="0053155D" w:rsidP="0053155D">
      <w:pPr>
        <w:autoSpaceDE w:val="0"/>
        <w:autoSpaceDN w:val="0"/>
        <w:adjustRightInd w:val="0"/>
        <w:jc w:val="both"/>
      </w:pPr>
      <w:r>
        <w:t xml:space="preserve">Każdy z tematów realizowany jest w formie </w:t>
      </w:r>
      <w:r w:rsidRPr="006579BB">
        <w:rPr>
          <w:b/>
        </w:rPr>
        <w:t>cyklu warsztatowego</w:t>
      </w:r>
      <w:r>
        <w:t xml:space="preserve"> (co najmniej 2 spotkania). Ogółem zaplanowano w ramach konkursu realizację wskaźnika organizacji po 6</w:t>
      </w:r>
      <w:r w:rsidRPr="001224D9">
        <w:t xml:space="preserve"> cykl</w:t>
      </w:r>
      <w:r>
        <w:t>i</w:t>
      </w:r>
      <w:r w:rsidRPr="001224D9">
        <w:t xml:space="preserve"> warsztatow</w:t>
      </w:r>
      <w:r>
        <w:t>ych</w:t>
      </w:r>
      <w:r w:rsidRPr="001224D9">
        <w:t xml:space="preserve"> w każdym z 2 tematów warsztatów</w:t>
      </w:r>
      <w:r>
        <w:t xml:space="preserve"> (razem 12 cykli warsztatowych). Należy przedstawić ofertę na realizację od 1 do 6 cykli warsztatowych w ramach wybranego tematu (zieleni lub drobnej architektury) lub każdego z tematów (zieleni i drobnej architektury). </w:t>
      </w:r>
    </w:p>
    <w:p w:rsidR="0053155D" w:rsidRDefault="0053155D" w:rsidP="0053155D">
      <w:pPr>
        <w:autoSpaceDE w:val="0"/>
        <w:autoSpaceDN w:val="0"/>
        <w:adjustRightInd w:val="0"/>
        <w:jc w:val="both"/>
      </w:pPr>
    </w:p>
    <w:p w:rsidR="0053155D" w:rsidRDefault="0053155D" w:rsidP="0053155D">
      <w:pPr>
        <w:autoSpaceDE w:val="0"/>
        <w:autoSpaceDN w:val="0"/>
        <w:adjustRightInd w:val="0"/>
        <w:jc w:val="both"/>
      </w:pPr>
      <w:r>
        <w:t xml:space="preserve">W ofercie należy wskazać planowane dokładne daty i miejsce (adres) organizowania zajęć. W trakcie realizacji zadań należy informować Zamawiającego o ewentualnych zmianach daty i miejsca zajęć. </w:t>
      </w:r>
    </w:p>
    <w:p w:rsidR="0053155D" w:rsidRDefault="0053155D" w:rsidP="0053155D">
      <w:pPr>
        <w:autoSpaceDE w:val="0"/>
        <w:autoSpaceDN w:val="0"/>
        <w:adjustRightInd w:val="0"/>
        <w:jc w:val="both"/>
      </w:pP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>
        <w:rPr>
          <w:bCs/>
        </w:rPr>
        <w:lastRenderedPageBreak/>
        <w:t>O</w:t>
      </w:r>
      <w:r w:rsidRPr="00DC138A">
        <w:rPr>
          <w:bCs/>
        </w:rPr>
        <w:t>dst</w:t>
      </w:r>
      <w:r>
        <w:rPr>
          <w:bCs/>
        </w:rPr>
        <w:t>ępuje si</w:t>
      </w:r>
      <w:bookmarkStart w:id="0" w:name="_GoBack"/>
      <w:bookmarkEnd w:id="0"/>
      <w:r>
        <w:rPr>
          <w:bCs/>
        </w:rPr>
        <w:t>ę</w:t>
      </w:r>
      <w:r w:rsidRPr="00DC138A">
        <w:rPr>
          <w:bCs/>
        </w:rPr>
        <w:t xml:space="preserve"> od wymogu składania dodatkowych informacji dotyczących rezultatów w realizacji zadania publicznego</w:t>
      </w:r>
      <w:r>
        <w:rPr>
          <w:bCs/>
        </w:rPr>
        <w:t xml:space="preserve">. 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Warsztaty mają zapoznać</w:t>
      </w:r>
      <w:r w:rsidRPr="00E52BFE">
        <w:rPr>
          <w:color w:val="000000"/>
        </w:rPr>
        <w:t xml:space="preserve"> mieszkańców oraz pozostałych interesa</w:t>
      </w:r>
      <w:r>
        <w:rPr>
          <w:color w:val="000000"/>
        </w:rPr>
        <w:t xml:space="preserve">riuszy z procesem rewitalizacji, </w:t>
      </w:r>
      <w:r w:rsidRPr="00E52BFE">
        <w:rPr>
          <w:color w:val="000000"/>
        </w:rPr>
        <w:t xml:space="preserve">z </w:t>
      </w:r>
      <w:r>
        <w:rPr>
          <w:color w:val="000000"/>
        </w:rPr>
        <w:t xml:space="preserve">Gminnym Programem Rewitalizacji Miasta Chojnice oraz wdrożyć w działania rewitalizacyjne. Należy </w:t>
      </w:r>
      <w:r w:rsidRPr="00DE24D9">
        <w:t>dotrz</w:t>
      </w:r>
      <w:r>
        <w:t>eć</w:t>
      </w:r>
      <w:r w:rsidRPr="00DE24D9">
        <w:t xml:space="preserve"> do</w:t>
      </w:r>
      <w:r>
        <w:t xml:space="preserve"> </w:t>
      </w:r>
      <w:r w:rsidRPr="00DE24D9">
        <w:t>interesariuszy</w:t>
      </w:r>
      <w:r>
        <w:t xml:space="preserve"> </w:t>
      </w:r>
      <w:r w:rsidRPr="00DE24D9">
        <w:t>i zapozna</w:t>
      </w:r>
      <w:r>
        <w:t>ć</w:t>
      </w:r>
      <w:r w:rsidRPr="00DE24D9">
        <w:t xml:space="preserve"> ich z tematem rewitalizacji oraz </w:t>
      </w:r>
      <w:r>
        <w:t xml:space="preserve">zaangażować </w:t>
      </w:r>
      <w:r w:rsidRPr="00DE24D9">
        <w:t>do uczestnictwa</w:t>
      </w:r>
      <w:r w:rsidRPr="00E52BFE">
        <w:rPr>
          <w:color w:val="000000"/>
        </w:rPr>
        <w:t xml:space="preserve"> w procesie rewitalizacji</w:t>
      </w:r>
      <w:r>
        <w:rPr>
          <w:color w:val="000000"/>
        </w:rPr>
        <w:t>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</w:p>
    <w:p w:rsidR="0053155D" w:rsidRDefault="0053155D" w:rsidP="00F6678A">
      <w:r>
        <w:rPr>
          <w:color w:val="000000"/>
        </w:rPr>
        <w:t xml:space="preserve">Informacji w sprawie zadania udziela : Michał Karpiak </w:t>
      </w:r>
      <w:r>
        <w:t xml:space="preserve">–Wydział Programów Rozwojowych i Współpracy Zagranicznej, tel. 52 3971800 wew. 26, mail: </w:t>
      </w:r>
      <w:hyperlink r:id="rId8" w:history="1">
        <w:r w:rsidR="00F6678A" w:rsidRPr="001C4793">
          <w:rPr>
            <w:rStyle w:val="Hipercze"/>
          </w:rPr>
          <w:t>karpiakm@miastochojnice.pl</w:t>
        </w:r>
      </w:hyperlink>
    </w:p>
    <w:p w:rsidR="00F6678A" w:rsidRPr="00E52BFE" w:rsidRDefault="00F6678A" w:rsidP="00F6678A">
      <w:pPr>
        <w:rPr>
          <w:color w:val="00000A"/>
        </w:rPr>
      </w:pPr>
    </w:p>
    <w:p w:rsidR="0053155D" w:rsidRDefault="0053155D" w:rsidP="0053155D">
      <w:pPr>
        <w:autoSpaceDE w:val="0"/>
        <w:autoSpaceDN w:val="0"/>
        <w:adjustRightInd w:val="0"/>
        <w:rPr>
          <w:color w:val="00000A"/>
        </w:rPr>
      </w:pPr>
      <w:r w:rsidRPr="00A70DF8">
        <w:rPr>
          <w:rStyle w:val="Nagwek1Znak"/>
        </w:rPr>
        <w:t>IV. Wysokość środków przeznaczonych na realizację zadania</w:t>
      </w:r>
      <w:r w:rsidRPr="00E52BFE">
        <w:rPr>
          <w:b/>
          <w:bCs/>
          <w:color w:val="00000A"/>
          <w:sz w:val="28"/>
          <w:szCs w:val="28"/>
        </w:rPr>
        <w:t>:</w:t>
      </w:r>
      <w:r w:rsidRPr="00E52BFE">
        <w:rPr>
          <w:b/>
          <w:bCs/>
          <w:color w:val="00000A"/>
        </w:rPr>
        <w:t xml:space="preserve"> </w:t>
      </w:r>
      <w:r w:rsidRPr="002E3167">
        <w:rPr>
          <w:bCs/>
          <w:color w:val="00000A"/>
        </w:rPr>
        <w:t>9</w:t>
      </w:r>
      <w:r w:rsidRPr="00EC698F">
        <w:rPr>
          <w:bCs/>
          <w:color w:val="00000A"/>
        </w:rPr>
        <w:t>0</w:t>
      </w:r>
      <w:r w:rsidRPr="00EC698F">
        <w:rPr>
          <w:color w:val="00000A"/>
        </w:rPr>
        <w:t>.</w:t>
      </w:r>
      <w:r>
        <w:rPr>
          <w:color w:val="00000A"/>
        </w:rPr>
        <w:t>0</w:t>
      </w:r>
      <w:r w:rsidRPr="00E52BFE">
        <w:rPr>
          <w:color w:val="00000A"/>
        </w:rPr>
        <w:t>00,00 zł.</w:t>
      </w:r>
      <w:r>
        <w:rPr>
          <w:rStyle w:val="Odwoanieprzypisudolnego"/>
          <w:color w:val="00000A"/>
        </w:rPr>
        <w:footnoteReference w:id="1"/>
      </w:r>
      <w:r>
        <w:rPr>
          <w:color w:val="00000A"/>
        </w:rPr>
        <w:t xml:space="preserve">. Zadanie realizowane będzie w 2020 r. po raz pierwszy (konkurs w 2019 roku unieważniono). 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</w:p>
    <w:p w:rsidR="0053155D" w:rsidRPr="004207E9" w:rsidRDefault="0053155D" w:rsidP="0053155D">
      <w:pPr>
        <w:pStyle w:val="Nagwek1"/>
      </w:pPr>
      <w:r>
        <w:t>V</w:t>
      </w:r>
      <w:r w:rsidRPr="004207E9">
        <w:t>. Zasady przyznawania dotacji</w:t>
      </w:r>
    </w:p>
    <w:p w:rsidR="0053155D" w:rsidRDefault="0053155D" w:rsidP="0053155D">
      <w:pPr>
        <w:pStyle w:val="NormalnyWeb"/>
        <w:jc w:val="both"/>
      </w:pPr>
      <w:r>
        <w:t xml:space="preserve">1. W konkursie mogą uczestniczyć podmioty określone w art. 3 ust. 2 i 3 ustawy z dnia </w:t>
      </w:r>
      <w:r>
        <w:br/>
        <w:t xml:space="preserve">24 kwietnia 2003 roku o działalności pożytku publicznego i </w:t>
      </w:r>
      <w:r w:rsidRPr="00C814D5">
        <w:t>o</w:t>
      </w:r>
      <w:r>
        <w:t xml:space="preserve"> wolontariacie (</w:t>
      </w:r>
      <w:proofErr w:type="spellStart"/>
      <w:r>
        <w:t>t.j</w:t>
      </w:r>
      <w:proofErr w:type="spellEnd"/>
      <w:r>
        <w:t xml:space="preserve">. Dz.U. z 2019r. poz. </w:t>
      </w:r>
      <w:r w:rsidRPr="000F1DB8">
        <w:t>688 ze zm</w:t>
      </w:r>
      <w:r>
        <w:t xml:space="preserve">.) prowadzące działalność statutową </w:t>
      </w:r>
      <w:r w:rsidRPr="00C05D6D">
        <w:t>w dziedzinie objętej konkursem</w:t>
      </w:r>
      <w:r>
        <w:t>.</w:t>
      </w:r>
    </w:p>
    <w:p w:rsidR="0053155D" w:rsidRPr="00F5694B" w:rsidRDefault="0053155D" w:rsidP="0053155D">
      <w:pPr>
        <w:pStyle w:val="NormalnyWeb"/>
        <w:jc w:val="both"/>
      </w:pPr>
      <w:r>
        <w:t xml:space="preserve">2. Zlecenie zadania i udzielanie dotacji następuje zgodnie z: przepisami ustawy z dnia </w:t>
      </w:r>
      <w:r>
        <w:br/>
        <w:t xml:space="preserve">24 kwietnia 2003 roku o działalności pożytku publicznego i o </w:t>
      </w:r>
      <w:r w:rsidRPr="00C814D5">
        <w:t>wolontariacie</w:t>
      </w:r>
      <w:r>
        <w:t xml:space="preserve"> (</w:t>
      </w:r>
      <w:proofErr w:type="spellStart"/>
      <w:r>
        <w:t>t.j</w:t>
      </w:r>
      <w:proofErr w:type="spellEnd"/>
      <w:r>
        <w:t xml:space="preserve">. Dz.U. z 2019r. poz. </w:t>
      </w:r>
      <w:r w:rsidRPr="000F1DB8">
        <w:t>688 ze zm</w:t>
      </w:r>
      <w:r>
        <w:t xml:space="preserve">.), Uchwały Nr XI/144/19 Rady Miejskiej w Chojnicach z dnia 21 października 2019r. w sprawie przyjęcia programu współpracy Gminy Miejskiej Chojnice w 2020 roku z organizacjami pozarządowymi i podmiotami, o których mowa w art. 3 ust. 3 ustawy z dnia 24 kwietnia 2003 r. o działalności pożytku publicznego i o wolontariacie zmienionej uchwałą nr XII/160/19 Rady Miejskiej w Chojnicach z dnia 20 listopada 2019 r. oraz uchwały nr </w:t>
      </w:r>
      <w:r w:rsidRPr="00F5694B">
        <w:t>X/134/19 z dnia 23 września 2019r.w sprawie przyjęcia Gminnego programu rewitalizacji miasta Chojnice.</w:t>
      </w:r>
    </w:p>
    <w:p w:rsidR="0053155D" w:rsidRDefault="0053155D" w:rsidP="0053155D">
      <w:pPr>
        <w:pStyle w:val="NormalnyWeb"/>
        <w:jc w:val="both"/>
      </w:pPr>
      <w:r>
        <w:t>3. W przypadku, gdy wnioskowana w ofertach kwota dofinansowania przekroczy wysokość środków przeznaczonych na powierzenie poszczególnych zadań, zastrzega się możliwość zmniejszenia wysokości wnioskowanego finansowania, stosownie do posiadanych środków. W przypadku konieczności zmniejszenia kwoty dotacji w stosunku do wnioskowanej przez oferenta, nie będzie on związany złożoną ofertą. Wysokość przyznanej dotacji może być niższa, niż wnioskowana w ofercie. W takim przypadku oferent zobowiązany jest do korekty kosztorysu i harmonogramu oferty na realizację zadania publicznego lub może wycofać ofertę.</w:t>
      </w:r>
    </w:p>
    <w:p w:rsidR="0053155D" w:rsidRDefault="0053155D" w:rsidP="0053155D">
      <w:pPr>
        <w:pStyle w:val="NormalnyWeb"/>
        <w:jc w:val="both"/>
      </w:pPr>
      <w:r>
        <w:t xml:space="preserve">4. </w:t>
      </w:r>
      <w:r w:rsidRPr="00A755B5">
        <w:t>Zlecenie realizacji zadania nastąpi w formie powierzenia realizacji zadania.</w:t>
      </w:r>
      <w:r>
        <w:t xml:space="preserve"> Wkład własny nie jest wymagany. </w:t>
      </w:r>
    </w:p>
    <w:p w:rsidR="0053155D" w:rsidRDefault="0053155D" w:rsidP="0053155D">
      <w:pPr>
        <w:pStyle w:val="NormalnyWeb"/>
        <w:jc w:val="both"/>
      </w:pPr>
      <w:r>
        <w:t>5. Złożenie oferty nie jest równoznaczne z przyznaniem dotacji</w:t>
      </w:r>
    </w:p>
    <w:p w:rsidR="0053155D" w:rsidRDefault="0053155D" w:rsidP="0053155D">
      <w:pPr>
        <w:pStyle w:val="NormalnyWeb"/>
        <w:jc w:val="both"/>
      </w:pPr>
      <w:r>
        <w:t>6. Burmistrz Miasta może odmówić podmiotowi wyłonionemu w konkursie przyznania dotacji i podpisania umowy, gdy okaże się, iż rzeczywisty zakres realizowanego zadania znacząco odbiega od opisanego w ofercie, podmiot lub jego reprezentanci utracą zdolność do czynności prawnych, zostaną ujawnione nieznane wcześniej okoliczności podważające wiarygodność merytorycz</w:t>
      </w:r>
      <w:r w:rsidRPr="00C814D5">
        <w:t>ną</w:t>
      </w:r>
      <w:r>
        <w:t xml:space="preserve"> lub finansową oferenta,</w:t>
      </w:r>
    </w:p>
    <w:p w:rsidR="0053155D" w:rsidRDefault="0053155D" w:rsidP="0053155D">
      <w:pPr>
        <w:pStyle w:val="NormalnyWeb"/>
        <w:jc w:val="both"/>
      </w:pPr>
      <w:r>
        <w:lastRenderedPageBreak/>
        <w:t>7. W przypadku rezygnacji podmiotu lub odmowy podpisania umowy przez Burmistrza Miasta z przyczyn opisanych wyżej, Burmistrz może zarezerwowane środki przeznaczyć na inną, wyłonioną dodatkowo ofertę, na ogłoszenie nowego konkursu lub na realizację zadania w innym trybie.</w:t>
      </w:r>
    </w:p>
    <w:p w:rsidR="0053155D" w:rsidRDefault="0053155D" w:rsidP="0053155D">
      <w:pPr>
        <w:pStyle w:val="NormalnyWeb"/>
        <w:jc w:val="both"/>
      </w:pPr>
      <w:r>
        <w:t xml:space="preserve">8. Nie będą przyznawane dofinansowania na realizację bieżących zadań statutowych organizacji pozarządowych i pozostałych podmiotów określonych w ustawie o działalności pożytku publicznego i o wolontariacie, a także na wydatki nie związane bezpośrednio </w:t>
      </w:r>
      <w:r>
        <w:br/>
        <w:t>z realizacją danego zadania.</w:t>
      </w:r>
    </w:p>
    <w:p w:rsidR="0053155D" w:rsidRDefault="0053155D" w:rsidP="0053155D">
      <w:pPr>
        <w:pStyle w:val="NormalnyWeb"/>
        <w:jc w:val="both"/>
      </w:pPr>
      <w:r>
        <w:t>9. Warunkiem przekazania dotacji jest zawarcie umowy w formie pisemnej pod rygorem nieważności</w:t>
      </w:r>
    </w:p>
    <w:p w:rsidR="0053155D" w:rsidRDefault="0053155D" w:rsidP="0053155D">
      <w:pPr>
        <w:pStyle w:val="NormalnyWeb"/>
        <w:jc w:val="both"/>
      </w:pPr>
      <w:r>
        <w:t xml:space="preserve">10. </w:t>
      </w:r>
      <w:r w:rsidRPr="00481468">
        <w:t>Dotacja będzie przyznana wyłącznie na wydatki związane bezpośrednio z realizacją zadania</w:t>
      </w:r>
      <w:r>
        <w:t xml:space="preserve"> tj. na koszty działań w przestrzeniach publicznych dotyczących kształtowania postaw społecznych i włączenia lokalnej społeczności Dzielnicy Dworcowej w działania rewitalizacyjne. Nie są kwalifikowane wydatki takie jak catering, poczęstunek, organizowanie czasu wolnego mieszkańców niewynikające z potrzeb i celów projektu </w:t>
      </w:r>
      <w:r w:rsidRPr="00274847">
        <w:t>„Rewitalizacja Dzielnicy Dworcowej w Chojnicach”</w:t>
      </w:r>
      <w:r>
        <w:t xml:space="preserve">. Działania w ramach zadania muszą dotyczyć wyłącznie </w:t>
      </w:r>
      <w:r w:rsidRPr="00DB249A">
        <w:rPr>
          <w:b/>
        </w:rPr>
        <w:t xml:space="preserve">lokalnych </w:t>
      </w:r>
      <w:r w:rsidRPr="00274847">
        <w:rPr>
          <w:b/>
        </w:rPr>
        <w:t>przestrzeni publicznych (ogólnodostępnych) zlokalizowanych na obszarze Dzielnicy Dworcowej</w:t>
      </w:r>
      <w:r>
        <w:t xml:space="preserve"> – obszar wyznacza </w:t>
      </w:r>
      <w:r>
        <w:rPr>
          <w:color w:val="000000"/>
        </w:rPr>
        <w:t>uchwała nr</w:t>
      </w:r>
      <w:r w:rsidRPr="00BF58BF">
        <w:rPr>
          <w:color w:val="000000"/>
        </w:rPr>
        <w:t xml:space="preserve"> XXII/237/16</w:t>
      </w:r>
      <w:r>
        <w:rPr>
          <w:color w:val="000000"/>
        </w:rPr>
        <w:t xml:space="preserve"> </w:t>
      </w:r>
      <w:r w:rsidRPr="00BF58BF">
        <w:rPr>
          <w:color w:val="000000"/>
        </w:rPr>
        <w:t xml:space="preserve">Rady Miejskiej </w:t>
      </w:r>
      <w:r>
        <w:rPr>
          <w:color w:val="000000"/>
        </w:rPr>
        <w:t>w</w:t>
      </w:r>
      <w:r w:rsidRPr="00BF58BF">
        <w:rPr>
          <w:color w:val="000000"/>
        </w:rPr>
        <w:t xml:space="preserve"> Chojnicach</w:t>
      </w:r>
      <w:r>
        <w:rPr>
          <w:color w:val="000000"/>
        </w:rPr>
        <w:t xml:space="preserve"> </w:t>
      </w:r>
      <w:r w:rsidRPr="00BF58BF">
        <w:rPr>
          <w:color w:val="000000"/>
        </w:rPr>
        <w:t>z dnia 15 lipca 2016 r.</w:t>
      </w:r>
      <w:r>
        <w:rPr>
          <w:color w:val="000000"/>
        </w:rPr>
        <w:t xml:space="preserve"> </w:t>
      </w:r>
      <w:r w:rsidRPr="00BF58BF">
        <w:rPr>
          <w:color w:val="000000"/>
        </w:rPr>
        <w:t xml:space="preserve">w sprawie wyznaczenia obszaru zdegradowanego </w:t>
      </w:r>
      <w:r>
        <w:rPr>
          <w:color w:val="000000"/>
        </w:rPr>
        <w:br/>
      </w:r>
      <w:r w:rsidRPr="00BF58BF">
        <w:rPr>
          <w:color w:val="000000"/>
        </w:rPr>
        <w:t>i obszaru rewitalizacji na terenie miasta Chojnice.</w:t>
      </w:r>
      <w:r>
        <w:t xml:space="preserve"> Działania muszą angażować </w:t>
      </w:r>
      <w:r w:rsidRPr="00706B7D">
        <w:t>i włącz</w:t>
      </w:r>
      <w:r>
        <w:t>ać</w:t>
      </w:r>
      <w:r w:rsidRPr="00706B7D">
        <w:t xml:space="preserve"> </w:t>
      </w:r>
      <w:r>
        <w:br/>
      </w:r>
      <w:r w:rsidRPr="00706B7D">
        <w:t xml:space="preserve">w proces rewitalizacji mieszkańców </w:t>
      </w:r>
      <w:r>
        <w:t xml:space="preserve">obszaru. </w:t>
      </w:r>
      <w:r w:rsidRPr="00274847">
        <w:rPr>
          <w:b/>
        </w:rPr>
        <w:t>Wydatki kwalifikowane</w:t>
      </w:r>
      <w:r>
        <w:t xml:space="preserve"> obejmują </w:t>
      </w:r>
      <w:r>
        <w:br/>
        <w:t xml:space="preserve">w szczególności: </w:t>
      </w:r>
    </w:p>
    <w:p w:rsidR="0053155D" w:rsidRDefault="0053155D" w:rsidP="0053155D">
      <w:pPr>
        <w:jc w:val="both"/>
      </w:pPr>
      <w:r>
        <w:t>- wynagrodzenia za prowadzenie zajęć i opracowanie na ich podstawie dokumentacji;</w:t>
      </w:r>
    </w:p>
    <w:p w:rsidR="0053155D" w:rsidRDefault="0053155D" w:rsidP="0053155D">
      <w:pPr>
        <w:jc w:val="both"/>
      </w:pPr>
      <w:r>
        <w:t>- zakup niezbędnych materiałów, narzędzi i gotowych elementów;</w:t>
      </w:r>
    </w:p>
    <w:p w:rsidR="0053155D" w:rsidRDefault="0053155D" w:rsidP="0053155D">
      <w:pPr>
        <w:jc w:val="both"/>
      </w:pPr>
      <w:r>
        <w:t xml:space="preserve">- ubezpieczenie uczestników; </w:t>
      </w:r>
    </w:p>
    <w:p w:rsidR="0053155D" w:rsidRDefault="0053155D" w:rsidP="0053155D">
      <w:pPr>
        <w:jc w:val="both"/>
      </w:pPr>
      <w:r>
        <w:t>- koszty wykonania prac przygotowawczych (np. przygotowanie podłoża - ścian, prace ziemne) i innych niezbędnych prac;</w:t>
      </w:r>
    </w:p>
    <w:p w:rsidR="0053155D" w:rsidRDefault="0053155D" w:rsidP="0053155D">
      <w:pPr>
        <w:jc w:val="both"/>
      </w:pPr>
      <w:r>
        <w:t>- koszt działań promujących warsztaty.</w:t>
      </w:r>
    </w:p>
    <w:p w:rsidR="0053155D" w:rsidRPr="00E52BFE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6E1E46">
        <w:rPr>
          <w:rStyle w:val="Nagwek1Znak"/>
        </w:rPr>
        <w:t>VI. Termin realizacji zadania:</w:t>
      </w:r>
      <w:r w:rsidRPr="00E52BFE">
        <w:rPr>
          <w:b/>
          <w:bCs/>
          <w:color w:val="000000"/>
        </w:rPr>
        <w:t xml:space="preserve"> </w:t>
      </w:r>
      <w:r w:rsidRPr="00E52BFE">
        <w:rPr>
          <w:color w:val="000000"/>
        </w:rPr>
        <w:t xml:space="preserve"> </w:t>
      </w:r>
    </w:p>
    <w:p w:rsidR="0053155D" w:rsidRDefault="00A33918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Zadania</w:t>
      </w:r>
      <w:r w:rsidR="0053155D">
        <w:rPr>
          <w:color w:val="000000"/>
        </w:rPr>
        <w:t xml:space="preserve"> będą realizowane </w:t>
      </w:r>
      <w:r w:rsidR="0053155D" w:rsidRPr="000A245B">
        <w:rPr>
          <w:b/>
          <w:color w:val="000000"/>
        </w:rPr>
        <w:t>do dnia 1 grudnia 2020 r.</w:t>
      </w:r>
    </w:p>
    <w:p w:rsidR="0053155D" w:rsidRPr="00E52BFE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DC7A3A">
        <w:rPr>
          <w:color w:val="000000"/>
        </w:rPr>
        <w:t>2. Oferta nie może dotyczyć działań, któryc</w:t>
      </w:r>
      <w:r>
        <w:rPr>
          <w:color w:val="000000"/>
        </w:rPr>
        <w:t>h realizacja już się rozpoczęła.</w:t>
      </w:r>
    </w:p>
    <w:p w:rsidR="0053155D" w:rsidRPr="00E52BFE" w:rsidRDefault="0053155D" w:rsidP="0053155D">
      <w:pPr>
        <w:pStyle w:val="Nagwek1"/>
      </w:pPr>
      <w:r w:rsidRPr="00E52BFE">
        <w:t>V</w:t>
      </w:r>
      <w:r>
        <w:t>II</w:t>
      </w:r>
      <w:r w:rsidRPr="00E52BFE">
        <w:t xml:space="preserve">. </w:t>
      </w:r>
      <w:r>
        <w:t xml:space="preserve">Warunki realizacji zadania </w:t>
      </w:r>
    </w:p>
    <w:p w:rsidR="0053155D" w:rsidRPr="00111554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Zadanie realizowane jest </w:t>
      </w:r>
      <w:r w:rsidRPr="00111554">
        <w:rPr>
          <w:color w:val="000000"/>
        </w:rPr>
        <w:t xml:space="preserve">z najwyższą starannością, zgodnie z zawartą umową oraz </w:t>
      </w:r>
      <w:r>
        <w:rPr>
          <w:color w:val="000000"/>
        </w:rPr>
        <w:br/>
      </w:r>
      <w:r w:rsidRPr="00111554">
        <w:rPr>
          <w:color w:val="000000"/>
        </w:rPr>
        <w:t xml:space="preserve">z obowiązującymi standardami i przepisami w zakresie opisanym w ofercie. </w:t>
      </w:r>
    </w:p>
    <w:p w:rsidR="0053155D" w:rsidRPr="00111554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111554">
        <w:rPr>
          <w:color w:val="000000"/>
        </w:rPr>
        <w:t>2.</w:t>
      </w:r>
      <w:r>
        <w:rPr>
          <w:color w:val="000000"/>
        </w:rPr>
        <w:t xml:space="preserve"> </w:t>
      </w:r>
      <w:r w:rsidRPr="00111554">
        <w:rPr>
          <w:color w:val="000000"/>
        </w:rPr>
        <w:t xml:space="preserve">Zadanie winno być realizowane w taki sposób, by </w:t>
      </w:r>
      <w:r>
        <w:rPr>
          <w:color w:val="000000"/>
        </w:rPr>
        <w:t xml:space="preserve">uczestnikami byli </w:t>
      </w:r>
      <w:r w:rsidRPr="00111554">
        <w:rPr>
          <w:color w:val="000000"/>
        </w:rPr>
        <w:t xml:space="preserve">mieszkańcy </w:t>
      </w:r>
      <w:r>
        <w:rPr>
          <w:color w:val="000000"/>
        </w:rPr>
        <w:t>Dzielnicy Dworcowej, zgodnie z uchwałą nr</w:t>
      </w:r>
      <w:r w:rsidRPr="00BF58BF">
        <w:rPr>
          <w:color w:val="000000"/>
        </w:rPr>
        <w:t xml:space="preserve"> XXII/237/16</w:t>
      </w:r>
      <w:r>
        <w:rPr>
          <w:color w:val="000000"/>
        </w:rPr>
        <w:t xml:space="preserve"> </w:t>
      </w:r>
      <w:r w:rsidRPr="00BF58BF">
        <w:rPr>
          <w:color w:val="000000"/>
        </w:rPr>
        <w:t xml:space="preserve">Rady Miejskiej </w:t>
      </w:r>
      <w:r>
        <w:rPr>
          <w:color w:val="000000"/>
        </w:rPr>
        <w:t>w</w:t>
      </w:r>
      <w:r w:rsidRPr="00BF58BF">
        <w:rPr>
          <w:color w:val="000000"/>
        </w:rPr>
        <w:t xml:space="preserve"> Chojnicach</w:t>
      </w:r>
      <w:r>
        <w:rPr>
          <w:color w:val="000000"/>
        </w:rPr>
        <w:t xml:space="preserve"> </w:t>
      </w:r>
      <w:r w:rsidRPr="00BF58BF">
        <w:rPr>
          <w:color w:val="000000"/>
        </w:rPr>
        <w:t>z dnia 15 lipca 2016 r.</w:t>
      </w:r>
      <w:r>
        <w:rPr>
          <w:color w:val="000000"/>
        </w:rPr>
        <w:t xml:space="preserve"> </w:t>
      </w:r>
      <w:r w:rsidRPr="00BF58BF">
        <w:rPr>
          <w:color w:val="000000"/>
        </w:rPr>
        <w:t>w sprawie wyznaczenia obszaru zdegradowanego i obszaru rewitalizacji na terenie miasta Chojnice.</w:t>
      </w:r>
    </w:p>
    <w:p w:rsidR="0053155D" w:rsidRPr="00111554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111554">
        <w:rPr>
          <w:color w:val="000000"/>
        </w:rPr>
        <w:t>3. Szczegółowe i ostateczne warunki realizacji, finansowania i rozliczania zadania reguluje umowa pomiędzy Burmistrzem a oferentem, obejmująca w szczególności następujące zobowiązania oferenta:</w:t>
      </w:r>
    </w:p>
    <w:p w:rsidR="0053155D" w:rsidRPr="00111554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111554">
        <w:rPr>
          <w:color w:val="000000"/>
        </w:rPr>
        <w:t xml:space="preserve">a) korekty kosztorysu w przypadku przyznania dotacji w wysokości niższej niż wnioskowana, </w:t>
      </w:r>
    </w:p>
    <w:p w:rsidR="0053155D" w:rsidRPr="00111554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111554">
        <w:rPr>
          <w:color w:val="000000"/>
        </w:rPr>
        <w:t xml:space="preserve">b) wyodrębnienia w ewidencji księgowej środków otrzymanych na realizacje umowy, </w:t>
      </w:r>
    </w:p>
    <w:p w:rsidR="0053155D" w:rsidRPr="00111554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111554">
        <w:rPr>
          <w:color w:val="000000"/>
        </w:rPr>
        <w:t xml:space="preserve">c) dostarczenia na wezwanie właściwej komórki organizacyjnej Urzędu Miejskiego </w:t>
      </w:r>
      <w:r>
        <w:rPr>
          <w:color w:val="000000"/>
        </w:rPr>
        <w:br/>
      </w:r>
      <w:r w:rsidRPr="00111554">
        <w:rPr>
          <w:color w:val="000000"/>
        </w:rPr>
        <w:t xml:space="preserve">w Chojnicach oryginałów dokumentów księgowych oraz dokumentacji, o której mowa wyżej celem kontroli prawidłowości wydatkowania dofinansowania oraz kontroli prowadzenia właściwej dokumentacji z nią związanej. Kontrola, o której mowa wyżej nie ogranicza prawa UM do kontroli całości realizowanego zadania pod względem finansowym i merytorycznym, </w:t>
      </w:r>
    </w:p>
    <w:p w:rsidR="0053155D" w:rsidRPr="00111554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111554">
        <w:rPr>
          <w:color w:val="000000"/>
        </w:rPr>
        <w:lastRenderedPageBreak/>
        <w:t xml:space="preserve">e) sporządzania i składania sprawozdań z wykonania zadania publicznego w terminie wskazanym w umowie. </w:t>
      </w:r>
    </w:p>
    <w:p w:rsidR="0053155D" w:rsidRPr="00111554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111554">
        <w:rPr>
          <w:color w:val="000000"/>
        </w:rPr>
        <w:t xml:space="preserve">Wzór sprawozdania zgodny wg wzoru określonego w </w:t>
      </w:r>
      <w:r w:rsidRPr="00DE4CF0">
        <w:t>Rozporządzeniu Przewodniczącego Komitetu do spraw Pożytku Publicznego z dnia 24 października 2018 r.</w:t>
      </w:r>
      <w:r w:rsidRPr="003A459F">
        <w:rPr>
          <w:color w:val="FF0000"/>
        </w:rPr>
        <w:t xml:space="preserve"> </w:t>
      </w:r>
      <w:r w:rsidRPr="00073CA5">
        <w:rPr>
          <w:color w:val="00000A"/>
        </w:rPr>
        <w:t>w sprawie wzorów ofert i ramowych wzorów umów dotyczących realizacji zadań publicznych oraz wzorów sprawozdań z wykonania tych zadań</w:t>
      </w:r>
      <w:r>
        <w:rPr>
          <w:color w:val="00000A"/>
        </w:rPr>
        <w:t>.</w:t>
      </w:r>
    </w:p>
    <w:p w:rsidR="0053155D" w:rsidRPr="00111554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111554">
        <w:rPr>
          <w:color w:val="000000"/>
        </w:rPr>
        <w:t xml:space="preserve">4. Zgodnie z art. 17 ustawy z dnia 24 kwietnia 2003 r. o działalności pożytku publicznego </w:t>
      </w:r>
      <w:r>
        <w:rPr>
          <w:color w:val="000000"/>
        </w:rPr>
        <w:br/>
      </w:r>
      <w:r w:rsidRPr="00111554">
        <w:rPr>
          <w:color w:val="000000"/>
        </w:rPr>
        <w:t>i o wolontariacie (</w:t>
      </w:r>
      <w:proofErr w:type="spellStart"/>
      <w:r>
        <w:t>t.j</w:t>
      </w:r>
      <w:proofErr w:type="spellEnd"/>
      <w:r>
        <w:t xml:space="preserve">. Dz.U. z 2019r. </w:t>
      </w:r>
      <w:r w:rsidRPr="000F1DB8">
        <w:t>poz. 688 ze zm.)</w:t>
      </w:r>
      <w:r w:rsidRPr="00111554">
        <w:rPr>
          <w:color w:val="000000"/>
        </w:rPr>
        <w:t xml:space="preserve"> Urząd  Miejski, zlecając zadanie publiczne, ma prawo dokonać kontroli i oceny realizacji zadania, a w szczególności: stanu realizacji zadania, efektywności, rzetelności i jakości wykonywania zadania, prawidłowości wykorzystania środków oraz prowadzenia wymaganej dokumentacji. 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111554">
        <w:rPr>
          <w:color w:val="000000"/>
        </w:rPr>
        <w:t>5. Wyłoniony podmiot jest zobowiązany pod rygorem rozwiązania umowy, zamieszczać we wszystkich drukach związanych z realizacją zadania /plakatach, zaproszeniach, regulaminach, komunikatach</w:t>
      </w:r>
      <w:r>
        <w:rPr>
          <w:color w:val="000000"/>
        </w:rPr>
        <w:t>, ogłoszeniach/</w:t>
      </w:r>
      <w:r w:rsidRPr="00111554">
        <w:rPr>
          <w:color w:val="000000"/>
        </w:rPr>
        <w:t xml:space="preserve"> informacji o tym, iż zadanie dofinansowane jest </w:t>
      </w:r>
      <w:r>
        <w:rPr>
          <w:color w:val="000000"/>
        </w:rPr>
        <w:t xml:space="preserve">ze środków </w:t>
      </w:r>
      <w:r w:rsidRPr="00BF58BF">
        <w:rPr>
          <w:color w:val="000000"/>
        </w:rPr>
        <w:t>Regionalnego Programu Operacyjnego Województwa Pomorskiego na lata 2014-2020</w:t>
      </w:r>
      <w:r w:rsidRPr="00111554">
        <w:rPr>
          <w:color w:val="000000"/>
        </w:rPr>
        <w:t>. Informacje takie winny być również  podawane do publicznej wiadomości w czasie realizacji zadania.</w:t>
      </w:r>
      <w:r>
        <w:rPr>
          <w:color w:val="000000"/>
        </w:rPr>
        <w:t xml:space="preserve"> Podmiot obowiązują „</w:t>
      </w:r>
      <w:r w:rsidRPr="00BF58BF">
        <w:rPr>
          <w:color w:val="000000"/>
        </w:rPr>
        <w:t>Wytyczne w zakresie informacji i promocji projektów dofinansowanych w ramach Regionalnego Programu Operacyjnego Województwa Pomorskiego na lata 2014-2020</w:t>
      </w:r>
      <w:r>
        <w:rPr>
          <w:color w:val="000000"/>
        </w:rPr>
        <w:t xml:space="preserve">” stanowiące </w:t>
      </w:r>
      <w:r w:rsidRPr="00BF58BF">
        <w:rPr>
          <w:color w:val="000000"/>
        </w:rPr>
        <w:t>Załącznik nr 11</w:t>
      </w:r>
      <w:r>
        <w:rPr>
          <w:color w:val="000000"/>
        </w:rPr>
        <w:t xml:space="preserve"> </w:t>
      </w:r>
      <w:r w:rsidRPr="00BF58BF">
        <w:rPr>
          <w:color w:val="000000"/>
        </w:rPr>
        <w:t>do Zasad wdrażania RPO WP 2014-2020</w:t>
      </w:r>
      <w:r>
        <w:rPr>
          <w:color w:val="000000"/>
        </w:rPr>
        <w:t>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6. Zabrania się pobierania opłat od uczestników.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</w:p>
    <w:p w:rsidR="0053155D" w:rsidRPr="00E52BFE" w:rsidRDefault="0053155D" w:rsidP="0053155D">
      <w:pPr>
        <w:pStyle w:val="Nagwek1"/>
      </w:pPr>
      <w:r w:rsidRPr="00E52BFE">
        <w:t>V</w:t>
      </w:r>
      <w:r>
        <w:t>III</w:t>
      </w:r>
      <w:r w:rsidRPr="00E52BFE">
        <w:t xml:space="preserve">. </w:t>
      </w:r>
      <w:r>
        <w:t>Termin składania ofert</w:t>
      </w:r>
    </w:p>
    <w:p w:rsidR="0053155D" w:rsidRPr="00410513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410513">
        <w:rPr>
          <w:color w:val="000000"/>
        </w:rPr>
        <w:t>1.</w:t>
      </w:r>
      <w:r>
        <w:rPr>
          <w:color w:val="000000"/>
        </w:rPr>
        <w:t xml:space="preserve"> </w:t>
      </w:r>
      <w:r w:rsidRPr="00410513">
        <w:rPr>
          <w:color w:val="000000"/>
        </w:rPr>
        <w:t xml:space="preserve">Oferty należy składać w nieprzekraczalnym terminie </w:t>
      </w:r>
      <w:r w:rsidRPr="00E8021C">
        <w:rPr>
          <w:b/>
          <w:color w:val="000000"/>
        </w:rPr>
        <w:t>do dnia 17 lutego 2020 r.</w:t>
      </w:r>
      <w:r>
        <w:rPr>
          <w:color w:val="000000"/>
        </w:rPr>
        <w:t xml:space="preserve"> do godz. 15.00. </w:t>
      </w:r>
      <w:r w:rsidRPr="00410513">
        <w:rPr>
          <w:color w:val="000000"/>
        </w:rPr>
        <w:t xml:space="preserve"> Wypełnione oferty wraz z załącznikami należy składać lub p</w:t>
      </w:r>
      <w:r>
        <w:rPr>
          <w:color w:val="000000"/>
        </w:rPr>
        <w:t xml:space="preserve">rzesłać </w:t>
      </w:r>
      <w:r w:rsidRPr="00410513">
        <w:rPr>
          <w:color w:val="000000"/>
        </w:rPr>
        <w:t xml:space="preserve">na adres: </w:t>
      </w:r>
      <w:r>
        <w:rPr>
          <w:color w:val="000000"/>
        </w:rPr>
        <w:t>Urząd Miejski w Chojnicach</w:t>
      </w:r>
      <w:r w:rsidRPr="00410513">
        <w:rPr>
          <w:color w:val="000000"/>
        </w:rPr>
        <w:t>,</w:t>
      </w:r>
      <w:r>
        <w:rPr>
          <w:color w:val="000000"/>
        </w:rPr>
        <w:t xml:space="preserve"> Stary Rynek 1,</w:t>
      </w:r>
      <w:r w:rsidRPr="00410513">
        <w:rPr>
          <w:color w:val="000000"/>
        </w:rPr>
        <w:t xml:space="preserve"> 89-600 Chojnice z dopiskiem „KONKURS </w:t>
      </w:r>
      <w:r>
        <w:rPr>
          <w:color w:val="000000"/>
        </w:rPr>
        <w:t xml:space="preserve">DLA ORGANIZACJI POZARZĄDOWYCH </w:t>
      </w:r>
      <w:r w:rsidRPr="00410513">
        <w:rPr>
          <w:color w:val="000000"/>
        </w:rPr>
        <w:t>Z ZAKRESU</w:t>
      </w:r>
      <w:r>
        <w:rPr>
          <w:color w:val="000000"/>
        </w:rPr>
        <w:t xml:space="preserve"> REWITALIZACJI</w:t>
      </w:r>
      <w:r w:rsidRPr="00410513">
        <w:rPr>
          <w:color w:val="000000"/>
        </w:rPr>
        <w:t>”.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>
        <w:rPr>
          <w:color w:val="000000"/>
        </w:rPr>
        <w:t xml:space="preserve">2. </w:t>
      </w:r>
      <w:r w:rsidRPr="00A302EE">
        <w:rPr>
          <w:color w:val="000000"/>
        </w:rPr>
        <w:t xml:space="preserve">O </w:t>
      </w:r>
      <w:r>
        <w:rPr>
          <w:color w:val="000000"/>
        </w:rPr>
        <w:t xml:space="preserve">złożeniu oferty w terminie </w:t>
      </w:r>
      <w:r w:rsidRPr="00A302EE">
        <w:rPr>
          <w:color w:val="000000"/>
        </w:rPr>
        <w:t xml:space="preserve">decyduje </w:t>
      </w:r>
      <w:r w:rsidRPr="00A302EE">
        <w:rPr>
          <w:color w:val="00000A"/>
        </w:rPr>
        <w:t xml:space="preserve">data </w:t>
      </w:r>
      <w:r w:rsidRPr="006C1725">
        <w:t xml:space="preserve">i godzina </w:t>
      </w:r>
      <w:r w:rsidRPr="00A302EE">
        <w:rPr>
          <w:color w:val="00000A"/>
        </w:rPr>
        <w:t>wpływu oferty do Urzędu Miejskiego w</w:t>
      </w:r>
      <w:r>
        <w:rPr>
          <w:color w:val="00000A"/>
        </w:rPr>
        <w:t xml:space="preserve"> Chojnicach</w:t>
      </w:r>
      <w:r w:rsidRPr="00A302EE">
        <w:rPr>
          <w:color w:val="00000A"/>
        </w:rPr>
        <w:t>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>
        <w:rPr>
          <w:color w:val="00000A"/>
        </w:rPr>
        <w:t>3</w:t>
      </w:r>
      <w:r w:rsidRPr="003A459F">
        <w:rPr>
          <w:color w:val="FF0000"/>
        </w:rPr>
        <w:t xml:space="preserve">. </w:t>
      </w:r>
      <w:r w:rsidRPr="00DE4CF0">
        <w:t>Obowiązuje formularz oferty wg wzoru określonego w Rozporządzeniu Przewodniczącego Komitetu do spraw Pożytku Publicznego z dnia 24 października 2018 r. w</w:t>
      </w:r>
      <w:r w:rsidRPr="00073CA5">
        <w:rPr>
          <w:color w:val="00000A"/>
        </w:rPr>
        <w:t xml:space="preserve"> sprawie wzorów ofert i ramowych wzorów umów dotyczących realizacji zadań publicznych oraz wzorów sprawozdań z wykonania tych zadań</w:t>
      </w:r>
      <w:r>
        <w:rPr>
          <w:color w:val="00000A"/>
        </w:rPr>
        <w:t>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  <w:r>
        <w:rPr>
          <w:color w:val="00000A"/>
        </w:rPr>
        <w:t xml:space="preserve">4. </w:t>
      </w:r>
      <w:r w:rsidRPr="00E8021C">
        <w:rPr>
          <w:color w:val="00000A"/>
        </w:rPr>
        <w:t xml:space="preserve">Oferent składa ofertę w </w:t>
      </w:r>
      <w:r w:rsidRPr="00E8021C">
        <w:rPr>
          <w:b/>
          <w:color w:val="00000A"/>
        </w:rPr>
        <w:t>dwóch jednobrzmiących egzemplarzach</w:t>
      </w:r>
      <w:r w:rsidRPr="00E8021C">
        <w:rPr>
          <w:color w:val="00000A"/>
        </w:rPr>
        <w:t xml:space="preserve"> z jednym kompletem załączników dotyczących tego samego projektu.</w:t>
      </w:r>
    </w:p>
    <w:p w:rsidR="0053155D" w:rsidRPr="00410513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</w:t>
      </w:r>
      <w:r w:rsidRPr="00410513">
        <w:rPr>
          <w:color w:val="000000"/>
        </w:rPr>
        <w:t>.</w:t>
      </w:r>
      <w:r>
        <w:rPr>
          <w:color w:val="000000"/>
        </w:rPr>
        <w:t xml:space="preserve"> </w:t>
      </w:r>
      <w:r w:rsidRPr="00410513">
        <w:rPr>
          <w:color w:val="000000"/>
        </w:rPr>
        <w:t xml:space="preserve">Wymagane dodatkowe </w:t>
      </w:r>
      <w:r w:rsidRPr="00593E27">
        <w:rPr>
          <w:b/>
          <w:color w:val="000000"/>
        </w:rPr>
        <w:t xml:space="preserve">załączniki </w:t>
      </w:r>
      <w:r w:rsidRPr="00410513">
        <w:rPr>
          <w:color w:val="000000"/>
        </w:rPr>
        <w:t>do oferty: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410513">
        <w:rPr>
          <w:color w:val="000000"/>
        </w:rPr>
        <w:t>1) kopi</w:t>
      </w:r>
      <w:r>
        <w:rPr>
          <w:color w:val="000000"/>
        </w:rPr>
        <w:t>a</w:t>
      </w:r>
      <w:r w:rsidRPr="00410513">
        <w:rPr>
          <w:color w:val="000000"/>
        </w:rPr>
        <w:t xml:space="preserve"> aktualnego odpisu z Krajowego Rejestru Sądowego,</w:t>
      </w:r>
      <w:r>
        <w:rPr>
          <w:color w:val="000000"/>
        </w:rPr>
        <w:t xml:space="preserve"> innego rejestru lub ewidencji - o</w:t>
      </w:r>
      <w:r w:rsidRPr="00410513">
        <w:rPr>
          <w:color w:val="000000"/>
        </w:rPr>
        <w:t>dpis musi być zgodny z aktualnym stanem faktycznym i prawnym, niezależnie od tego, kiedy został wydany.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410513">
        <w:rPr>
          <w:color w:val="000000"/>
        </w:rPr>
        <w:t xml:space="preserve">2) aktualne pełnomocnictwo zarządu głównego (lub innego organu wykonawczego) do składania oferty na realizacje określonego zadania publicznego, podpisywania umowy w tym zakresie, dysponowania uzyskanymi funduszami, dokonywania rozliczeń z tych funduszy - w przypadku oferty składanej przez oddział terenowy nie posiadający osobowości prawnej, 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410513">
        <w:rPr>
          <w:color w:val="000000"/>
        </w:rPr>
        <w:t>3</w:t>
      </w:r>
      <w:r w:rsidRPr="00C814D5">
        <w:t>) statut,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410513">
        <w:rPr>
          <w:color w:val="000000"/>
        </w:rPr>
        <w:t xml:space="preserve">4) dokumenty potwierdzające udział ew. innych partnerów w realizacji zadania,  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410513">
        <w:rPr>
          <w:color w:val="000000"/>
        </w:rPr>
        <w:t xml:space="preserve">5) dokument upoważniający daną osobę łub osoby do reprezentowania podmiotu — dotyczy podmiotów, które w dokumencie stanowiącym o podstawie działalności nie posiadają </w:t>
      </w:r>
      <w:r>
        <w:rPr>
          <w:color w:val="000000"/>
        </w:rPr>
        <w:t xml:space="preserve"> </w:t>
      </w:r>
      <w:r w:rsidRPr="00410513">
        <w:rPr>
          <w:color w:val="000000"/>
        </w:rPr>
        <w:t xml:space="preserve">informacji o osobach upoważnionych do reprezentowania podmiotu, </w:t>
      </w:r>
    </w:p>
    <w:p w:rsidR="0053155D" w:rsidRPr="00410513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410513">
        <w:rPr>
          <w:color w:val="000000"/>
        </w:rPr>
        <w:t>6) wykaz osób bezpośrednio realizujących zadanie wraz z wyszczególnieniem posiadanych kwalifikacji.</w:t>
      </w:r>
    </w:p>
    <w:p w:rsidR="0053155D" w:rsidRPr="00410513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</w:t>
      </w:r>
      <w:r w:rsidRPr="00410513">
        <w:rPr>
          <w:color w:val="000000"/>
        </w:rPr>
        <w:t>.</w:t>
      </w:r>
      <w:r>
        <w:rPr>
          <w:color w:val="000000"/>
        </w:rPr>
        <w:t xml:space="preserve"> </w:t>
      </w:r>
      <w:r w:rsidRPr="00410513">
        <w:rPr>
          <w:color w:val="000000"/>
        </w:rPr>
        <w:t>Kserokopie dokumentów powinny być potwierdzone za zgodność z oryginałem.</w:t>
      </w:r>
    </w:p>
    <w:p w:rsidR="0053155D" w:rsidRDefault="0053155D" w:rsidP="0053155D">
      <w:pPr>
        <w:autoSpaceDE w:val="0"/>
        <w:autoSpaceDN w:val="0"/>
        <w:adjustRightInd w:val="0"/>
        <w:jc w:val="both"/>
        <w:rPr>
          <w:color w:val="00000A"/>
        </w:rPr>
      </w:pPr>
    </w:p>
    <w:p w:rsidR="0053155D" w:rsidRPr="00410513" w:rsidRDefault="0053155D" w:rsidP="0053155D">
      <w:pPr>
        <w:pStyle w:val="Nagwek1"/>
      </w:pPr>
      <w:r>
        <w:lastRenderedPageBreak/>
        <w:t>IX</w:t>
      </w:r>
      <w:r w:rsidRPr="00410513">
        <w:t xml:space="preserve">. Tryb i </w:t>
      </w:r>
      <w:r w:rsidRPr="00901280">
        <w:t>kryteria stosowan</w:t>
      </w:r>
      <w:r>
        <w:rPr>
          <w:lang w:val="pl-PL"/>
        </w:rPr>
        <w:t>e</w:t>
      </w:r>
      <w:r w:rsidRPr="00901280">
        <w:t xml:space="preserve"> przy wyborze ofert</w:t>
      </w:r>
      <w:r>
        <w:rPr>
          <w:lang w:val="pl-PL"/>
        </w:rPr>
        <w:t xml:space="preserve"> oraz </w:t>
      </w:r>
      <w:r w:rsidRPr="00410513">
        <w:t xml:space="preserve">termin dokonania wyboru ofert. </w:t>
      </w:r>
    </w:p>
    <w:p w:rsidR="0053155D" w:rsidRPr="000F1DB8" w:rsidRDefault="0053155D" w:rsidP="0053155D">
      <w:pPr>
        <w:autoSpaceDE w:val="0"/>
        <w:autoSpaceDN w:val="0"/>
        <w:adjustRightInd w:val="0"/>
        <w:jc w:val="both"/>
      </w:pPr>
      <w:r w:rsidRPr="00410513">
        <w:rPr>
          <w:color w:val="000000"/>
        </w:rPr>
        <w:t>1.</w:t>
      </w:r>
      <w:r>
        <w:rPr>
          <w:color w:val="000000"/>
        </w:rPr>
        <w:t xml:space="preserve"> </w:t>
      </w:r>
      <w:r w:rsidRPr="00410513">
        <w:rPr>
          <w:color w:val="000000"/>
        </w:rPr>
        <w:t xml:space="preserve">Postępowanie konkursowe odbywać się będzie z uwzględnieniem zasad określonych przepisami ustawy z dnia 24 kwietnia 2003 roku o działalności pożytku publicznego </w:t>
      </w:r>
      <w:r>
        <w:rPr>
          <w:color w:val="000000"/>
        </w:rPr>
        <w:br/>
      </w:r>
      <w:r w:rsidRPr="00410513">
        <w:rPr>
          <w:color w:val="000000"/>
        </w:rPr>
        <w:t xml:space="preserve">i o wolontariacie </w:t>
      </w:r>
      <w:r>
        <w:t>(</w:t>
      </w:r>
      <w:proofErr w:type="spellStart"/>
      <w:r>
        <w:t>t.j</w:t>
      </w:r>
      <w:proofErr w:type="spellEnd"/>
      <w:r>
        <w:t>. Dz.U. z 2019r</w:t>
      </w:r>
      <w:r w:rsidRPr="000F1DB8">
        <w:t>. poz. 688 ze zm.).</w:t>
      </w:r>
    </w:p>
    <w:p w:rsidR="0053155D" w:rsidRPr="00410513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0F1DB8">
        <w:t>2. Rozstrzygnięcie konkursu nastąpi w ciągu 14 dni</w:t>
      </w:r>
      <w:r w:rsidRPr="00410513">
        <w:rPr>
          <w:color w:val="000000"/>
        </w:rPr>
        <w:t xml:space="preserve"> od daty upływu terminu do składania ofert.</w:t>
      </w:r>
    </w:p>
    <w:p w:rsidR="0053155D" w:rsidRPr="00410513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 w:rsidRPr="00410513">
        <w:rPr>
          <w:color w:val="000000"/>
        </w:rPr>
        <w:t>3.</w:t>
      </w:r>
      <w:r>
        <w:rPr>
          <w:color w:val="000000"/>
        </w:rPr>
        <w:t xml:space="preserve"> </w:t>
      </w:r>
      <w:r w:rsidRPr="00410513">
        <w:rPr>
          <w:color w:val="000000"/>
        </w:rPr>
        <w:t xml:space="preserve">Rozpatrywane będą wyłącznie oferty: 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410513">
        <w:rPr>
          <w:color w:val="000000"/>
        </w:rPr>
        <w:t>1)</w:t>
      </w:r>
      <w:r w:rsidRPr="00410513">
        <w:rPr>
          <w:color w:val="000000"/>
        </w:rPr>
        <w:tab/>
      </w:r>
      <w:r>
        <w:rPr>
          <w:color w:val="000000"/>
        </w:rPr>
        <w:t xml:space="preserve">złożone przez uprawnionego oferenta, w tym zgodne </w:t>
      </w:r>
      <w:r w:rsidRPr="00880BD6">
        <w:rPr>
          <w:color w:val="000000"/>
        </w:rPr>
        <w:t xml:space="preserve">z celami działania </w:t>
      </w:r>
      <w:r>
        <w:rPr>
          <w:color w:val="000000"/>
        </w:rPr>
        <w:br/>
      </w:r>
      <w:r w:rsidRPr="00880BD6">
        <w:rPr>
          <w:color w:val="000000"/>
        </w:rPr>
        <w:t>i sposobami ich realizacji zawartymi w statucie lub innym dokumencie regulującym działanie oferenta</w:t>
      </w:r>
      <w:r>
        <w:rPr>
          <w:color w:val="000000"/>
        </w:rPr>
        <w:t>,</w:t>
      </w:r>
    </w:p>
    <w:p w:rsidR="0053155D" w:rsidRPr="00410513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Pr="00410513">
        <w:rPr>
          <w:color w:val="000000"/>
        </w:rPr>
        <w:t>przygotowane na formularzu zgodn</w:t>
      </w:r>
      <w:r>
        <w:rPr>
          <w:color w:val="000000"/>
        </w:rPr>
        <w:t>ym z obowiązującymi przepisami,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3</w:t>
      </w:r>
      <w:r w:rsidRPr="00410513">
        <w:rPr>
          <w:color w:val="000000"/>
        </w:rPr>
        <w:t>)</w:t>
      </w:r>
      <w:r w:rsidRPr="00410513">
        <w:rPr>
          <w:color w:val="000000"/>
        </w:rPr>
        <w:tab/>
        <w:t>złożone w terminie i miejscu określonym w ogłoszeniu konkursowym</w:t>
      </w:r>
      <w:r>
        <w:rPr>
          <w:color w:val="000000"/>
        </w:rPr>
        <w:t>,</w:t>
      </w:r>
    </w:p>
    <w:p w:rsidR="0053155D" w:rsidRPr="00980455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Pr="00980455">
        <w:rPr>
          <w:color w:val="000000"/>
        </w:rPr>
        <w:t>złożon</w:t>
      </w:r>
      <w:r>
        <w:rPr>
          <w:color w:val="000000"/>
        </w:rPr>
        <w:t>e</w:t>
      </w:r>
      <w:r w:rsidRPr="00980455">
        <w:rPr>
          <w:color w:val="000000"/>
        </w:rPr>
        <w:t xml:space="preserve"> na realizację zadań z konkursu ofert</w:t>
      </w:r>
      <w:r>
        <w:rPr>
          <w:color w:val="000000"/>
        </w:rPr>
        <w:t>,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w których t</w:t>
      </w:r>
      <w:r w:rsidRPr="00980455">
        <w:rPr>
          <w:color w:val="000000"/>
        </w:rPr>
        <w:t>ermin realizacji oferowanego zadania mieści się w wymaganych dla nabor</w:t>
      </w:r>
      <w:r>
        <w:rPr>
          <w:color w:val="000000"/>
        </w:rPr>
        <w:t>u</w:t>
      </w:r>
      <w:r w:rsidRPr="00980455">
        <w:rPr>
          <w:color w:val="000000"/>
        </w:rPr>
        <w:t xml:space="preserve"> ramach czasowych</w:t>
      </w:r>
      <w:r>
        <w:rPr>
          <w:color w:val="000000"/>
        </w:rPr>
        <w:t>,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</w:r>
      <w:r w:rsidRPr="00980455">
        <w:rPr>
          <w:color w:val="000000"/>
        </w:rPr>
        <w:t>wypełnion</w:t>
      </w:r>
      <w:r>
        <w:rPr>
          <w:color w:val="000000"/>
        </w:rPr>
        <w:t>e</w:t>
      </w:r>
      <w:r w:rsidRPr="00980455">
        <w:rPr>
          <w:color w:val="000000"/>
        </w:rPr>
        <w:t xml:space="preserve"> we wszystkich rubrykach</w:t>
      </w:r>
      <w:r>
        <w:rPr>
          <w:color w:val="000000"/>
        </w:rPr>
        <w:t>,</w:t>
      </w:r>
      <w:r w:rsidRPr="00980455">
        <w:rPr>
          <w:color w:val="000000"/>
        </w:rPr>
        <w:t xml:space="preserve"> </w:t>
      </w:r>
    </w:p>
    <w:p w:rsidR="0053155D" w:rsidRPr="00980455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</w:r>
      <w:r w:rsidRPr="00980455">
        <w:rPr>
          <w:color w:val="000000"/>
        </w:rPr>
        <w:t>nie zawiera</w:t>
      </w:r>
      <w:r>
        <w:rPr>
          <w:color w:val="000000"/>
        </w:rPr>
        <w:t>jące</w:t>
      </w:r>
      <w:r w:rsidRPr="00980455">
        <w:rPr>
          <w:color w:val="000000"/>
        </w:rPr>
        <w:t xml:space="preserve"> błędów rachunkowych</w:t>
      </w:r>
      <w:r>
        <w:rPr>
          <w:color w:val="000000"/>
        </w:rPr>
        <w:t>,</w:t>
      </w:r>
    </w:p>
    <w:p w:rsidR="0053155D" w:rsidRPr="00980455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7)</w:t>
      </w:r>
      <w:r>
        <w:rPr>
          <w:color w:val="000000"/>
        </w:rPr>
        <w:tab/>
      </w:r>
      <w:r w:rsidRPr="00980455">
        <w:rPr>
          <w:color w:val="000000"/>
        </w:rPr>
        <w:t>zawiera</w:t>
      </w:r>
      <w:r>
        <w:rPr>
          <w:color w:val="000000"/>
        </w:rPr>
        <w:t>jące</w:t>
      </w:r>
      <w:r w:rsidRPr="00980455">
        <w:rPr>
          <w:color w:val="000000"/>
        </w:rPr>
        <w:t xml:space="preserve"> wszystkie wymagane załączniki potwierdzone za zgodność </w:t>
      </w:r>
      <w:r>
        <w:rPr>
          <w:color w:val="000000"/>
        </w:rPr>
        <w:br/>
      </w:r>
      <w:r w:rsidRPr="00980455">
        <w:rPr>
          <w:color w:val="000000"/>
        </w:rPr>
        <w:t>z oryginałem</w:t>
      </w:r>
      <w:r>
        <w:rPr>
          <w:color w:val="000000"/>
        </w:rPr>
        <w:t>,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 xml:space="preserve">8) </w:t>
      </w:r>
      <w:r>
        <w:rPr>
          <w:color w:val="000000"/>
        </w:rPr>
        <w:tab/>
      </w:r>
      <w:r w:rsidRPr="00980455">
        <w:rPr>
          <w:color w:val="000000"/>
        </w:rPr>
        <w:t>podpisan</w:t>
      </w:r>
      <w:r>
        <w:rPr>
          <w:color w:val="000000"/>
        </w:rPr>
        <w:t>e</w:t>
      </w:r>
      <w:r w:rsidRPr="00980455">
        <w:rPr>
          <w:color w:val="000000"/>
        </w:rPr>
        <w:t xml:space="preserve"> przez upoważnione osoby.</w:t>
      </w:r>
    </w:p>
    <w:p w:rsidR="0053155D" w:rsidRPr="00901280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</w:t>
      </w:r>
      <w:r w:rsidRPr="00901280">
        <w:rPr>
          <w:color w:val="000000"/>
        </w:rPr>
        <w:t>. Kryteria stosowane przy dokonywaniu wyboru oferty:</w:t>
      </w:r>
    </w:p>
    <w:p w:rsidR="0053155D" w:rsidRPr="00901280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>1)</w:t>
      </w:r>
      <w:r w:rsidRPr="00901280">
        <w:rPr>
          <w:color w:val="000000"/>
        </w:rPr>
        <w:t xml:space="preserve"> </w:t>
      </w:r>
      <w:r>
        <w:rPr>
          <w:color w:val="000000"/>
        </w:rPr>
        <w:tab/>
      </w:r>
      <w:r w:rsidRPr="00901280">
        <w:rPr>
          <w:color w:val="000000"/>
        </w:rPr>
        <w:t>Wartość merytoryczna zadania (celowość oferty, ilość cykli warsztatowych objętych ofertą).</w:t>
      </w:r>
    </w:p>
    <w:p w:rsidR="0053155D" w:rsidRPr="00901280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901280">
        <w:rPr>
          <w:color w:val="000000"/>
        </w:rPr>
        <w:t>2</w:t>
      </w:r>
      <w:r>
        <w:rPr>
          <w:color w:val="000000"/>
        </w:rPr>
        <w:t>)</w:t>
      </w:r>
      <w:r w:rsidRPr="00901280">
        <w:rPr>
          <w:color w:val="000000"/>
        </w:rPr>
        <w:t xml:space="preserve"> </w:t>
      </w:r>
      <w:r>
        <w:rPr>
          <w:color w:val="000000"/>
        </w:rPr>
        <w:tab/>
      </w:r>
      <w:r w:rsidRPr="00901280">
        <w:rPr>
          <w:color w:val="000000"/>
        </w:rPr>
        <w:t>Koszt realizacji zadania</w:t>
      </w:r>
      <w:r>
        <w:rPr>
          <w:color w:val="000000"/>
        </w:rPr>
        <w:t xml:space="preserve"> </w:t>
      </w:r>
      <w:r>
        <w:t>w odniesieniu do zakresu rzeczowego zadania</w:t>
      </w:r>
      <w:r w:rsidRPr="00901280">
        <w:rPr>
          <w:color w:val="000000"/>
        </w:rPr>
        <w:t>, w tym rodzaj i celowość planowanych kosztów.</w:t>
      </w:r>
    </w:p>
    <w:p w:rsidR="0053155D" w:rsidRPr="00901280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901280">
        <w:rPr>
          <w:color w:val="000000"/>
        </w:rPr>
        <w:t>3</w:t>
      </w:r>
      <w:r>
        <w:rPr>
          <w:color w:val="000000"/>
        </w:rPr>
        <w:t>)</w:t>
      </w:r>
      <w:r w:rsidRPr="00901280">
        <w:rPr>
          <w:color w:val="000000"/>
        </w:rPr>
        <w:t xml:space="preserve"> </w:t>
      </w:r>
      <w:r>
        <w:rPr>
          <w:color w:val="000000"/>
        </w:rPr>
        <w:tab/>
      </w:r>
      <w:r w:rsidRPr="00901280">
        <w:rPr>
          <w:color w:val="000000"/>
        </w:rPr>
        <w:t>Możliwość realizacji zadania przez Oferenta, w tym posiadane zasoby rzeczowe i kadrowe.</w:t>
      </w:r>
    </w:p>
    <w:p w:rsidR="0053155D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901280">
        <w:rPr>
          <w:color w:val="000000"/>
        </w:rPr>
        <w:t>4</w:t>
      </w:r>
      <w:r>
        <w:rPr>
          <w:color w:val="000000"/>
        </w:rPr>
        <w:t>)</w:t>
      </w:r>
      <w:r w:rsidRPr="00901280">
        <w:rPr>
          <w:color w:val="000000"/>
        </w:rPr>
        <w:t xml:space="preserve"> </w:t>
      </w:r>
      <w:r>
        <w:rPr>
          <w:color w:val="000000"/>
        </w:rPr>
        <w:tab/>
      </w:r>
      <w:r w:rsidRPr="00901280">
        <w:rPr>
          <w:color w:val="000000"/>
        </w:rPr>
        <w:t>Doświadczenie oferenta w realizacji zadań o podobnym charakterze.</w:t>
      </w:r>
    </w:p>
    <w:p w:rsidR="0053155D" w:rsidRPr="00410513" w:rsidRDefault="0053155D" w:rsidP="0053155D">
      <w:pPr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 xml:space="preserve">5) </w:t>
      </w:r>
      <w:r>
        <w:rPr>
          <w:color w:val="000000"/>
        </w:rPr>
        <w:tab/>
        <w:t xml:space="preserve">Zadeklarowany </w:t>
      </w:r>
      <w:r w:rsidRPr="00C01FCD">
        <w:rPr>
          <w:color w:val="000000"/>
        </w:rPr>
        <w:t>wkład rzeczowy</w:t>
      </w:r>
      <w:r>
        <w:rPr>
          <w:color w:val="000000"/>
        </w:rPr>
        <w:t xml:space="preserve"> i</w:t>
      </w:r>
      <w:r w:rsidRPr="00C01FCD">
        <w:rPr>
          <w:color w:val="000000"/>
        </w:rPr>
        <w:t xml:space="preserve"> osobowy, w tym świadczenia wolontariuszy i pracę społeczną członków</w:t>
      </w:r>
      <w:r>
        <w:rPr>
          <w:color w:val="000000"/>
        </w:rPr>
        <w:t>.</w:t>
      </w:r>
    </w:p>
    <w:p w:rsidR="0053155D" w:rsidRPr="00410513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</w:t>
      </w:r>
      <w:r w:rsidRPr="00410513">
        <w:rPr>
          <w:color w:val="000000"/>
        </w:rPr>
        <w:t>.</w:t>
      </w:r>
      <w:r>
        <w:rPr>
          <w:color w:val="000000"/>
        </w:rPr>
        <w:t xml:space="preserve"> </w:t>
      </w:r>
      <w:r w:rsidRPr="00410513">
        <w:rPr>
          <w:color w:val="000000"/>
        </w:rPr>
        <w:t xml:space="preserve">Zaopiniowania ofert </w:t>
      </w:r>
      <w:r>
        <w:rPr>
          <w:color w:val="000000"/>
        </w:rPr>
        <w:t xml:space="preserve">pod kątem kryteriów </w:t>
      </w:r>
      <w:r w:rsidRPr="00410513">
        <w:rPr>
          <w:color w:val="000000"/>
        </w:rPr>
        <w:t>dokona Komisja Konkursowa powołana przez Burmistrza Miasta Chojnice.</w:t>
      </w:r>
    </w:p>
    <w:p w:rsidR="0053155D" w:rsidRPr="00410513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</w:t>
      </w:r>
      <w:r w:rsidRPr="00410513">
        <w:rPr>
          <w:color w:val="000000"/>
        </w:rPr>
        <w:t>.</w:t>
      </w:r>
      <w:r>
        <w:rPr>
          <w:color w:val="000000"/>
        </w:rPr>
        <w:t xml:space="preserve"> </w:t>
      </w:r>
      <w:r w:rsidRPr="00410513">
        <w:rPr>
          <w:color w:val="000000"/>
        </w:rPr>
        <w:t>Propozycje zawarte w protokole z prac Komisji Konkursowej, po zatwierdzeniu przez Burmistrza  Miasta  Chojnice są wiążące.</w:t>
      </w:r>
    </w:p>
    <w:p w:rsidR="0053155D" w:rsidRPr="00410513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</w:t>
      </w:r>
      <w:r w:rsidRPr="00410513">
        <w:rPr>
          <w:color w:val="000000"/>
        </w:rPr>
        <w:t>.</w:t>
      </w:r>
      <w:r>
        <w:rPr>
          <w:color w:val="000000"/>
        </w:rPr>
        <w:t xml:space="preserve"> </w:t>
      </w:r>
      <w:r w:rsidRPr="00410513">
        <w:rPr>
          <w:color w:val="000000"/>
        </w:rPr>
        <w:t>Od decyzji Burmistrza  Miasta Chojnice podmiotowi biorącemu udzi</w:t>
      </w:r>
      <w:r>
        <w:rPr>
          <w:color w:val="000000"/>
        </w:rPr>
        <w:t xml:space="preserve">ał w konkursie nie przysługuje </w:t>
      </w:r>
      <w:r w:rsidRPr="00410513">
        <w:rPr>
          <w:color w:val="000000"/>
        </w:rPr>
        <w:t>odwołanie.</w:t>
      </w:r>
    </w:p>
    <w:p w:rsidR="0053155D" w:rsidRPr="00410513" w:rsidRDefault="0053155D" w:rsidP="005315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</w:t>
      </w:r>
      <w:r w:rsidRPr="00410513">
        <w:rPr>
          <w:color w:val="000000"/>
        </w:rPr>
        <w:t>.</w:t>
      </w:r>
      <w:r>
        <w:rPr>
          <w:color w:val="000000"/>
        </w:rPr>
        <w:t xml:space="preserve"> </w:t>
      </w:r>
      <w:r w:rsidRPr="00410513">
        <w:rPr>
          <w:color w:val="000000"/>
        </w:rPr>
        <w:t>Wyniki otwartego konkursu ofert zostaną niezwłocznie ogłoszone na stronie internetowej Urzędu Miejskiego w Chojnicach www.miastochojnice.pl, w Biuletynie Informacji Publicznej, na tablicy ogłoszeń znajdującej się w Urzędzie Mie</w:t>
      </w:r>
      <w:r>
        <w:rPr>
          <w:color w:val="000000"/>
        </w:rPr>
        <w:t>jskim w Chojnicach, Stary Rynek 1.</w:t>
      </w:r>
    </w:p>
    <w:p w:rsidR="00F30600" w:rsidRPr="0053155D" w:rsidRDefault="00F30600" w:rsidP="0053155D"/>
    <w:sectPr w:rsidR="00F30600" w:rsidRPr="0053155D" w:rsidSect="00F30600">
      <w:headerReference w:type="first" r:id="rId9"/>
      <w:footerReference w:type="first" r:id="rId10"/>
      <w:pgSz w:w="11906" w:h="16838"/>
      <w:pgMar w:top="1702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F3" w:rsidRDefault="006E00F3" w:rsidP="00A91FC6">
      <w:r>
        <w:separator/>
      </w:r>
    </w:p>
  </w:endnote>
  <w:endnote w:type="continuationSeparator" w:id="0">
    <w:p w:rsidR="006E00F3" w:rsidRDefault="006E00F3" w:rsidP="00A9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C8" w:rsidRDefault="00F631E4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178435</wp:posOffset>
          </wp:positionH>
          <wp:positionV relativeFrom="page">
            <wp:posOffset>9899015</wp:posOffset>
          </wp:positionV>
          <wp:extent cx="7032625" cy="193675"/>
          <wp:effectExtent l="0" t="0" r="0" b="0"/>
          <wp:wrapNone/>
          <wp:docPr id="5" name="Obraz 6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262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F3" w:rsidRDefault="006E00F3" w:rsidP="00A91FC6">
      <w:r>
        <w:separator/>
      </w:r>
    </w:p>
  </w:footnote>
  <w:footnote w:type="continuationSeparator" w:id="0">
    <w:p w:rsidR="006E00F3" w:rsidRDefault="006E00F3" w:rsidP="00A91FC6">
      <w:r>
        <w:continuationSeparator/>
      </w:r>
    </w:p>
  </w:footnote>
  <w:footnote w:id="1">
    <w:p w:rsidR="0053155D" w:rsidRPr="00A91FC6" w:rsidRDefault="0053155D" w:rsidP="0053155D">
      <w:pPr>
        <w:pStyle w:val="Tekstprzypisudolnego"/>
        <w:jc w:val="both"/>
        <w:rPr>
          <w:sz w:val="16"/>
          <w:szCs w:val="16"/>
        </w:rPr>
      </w:pPr>
      <w:r w:rsidRPr="00A91FC6">
        <w:rPr>
          <w:rStyle w:val="Odwoanieprzypisudolnego"/>
          <w:sz w:val="16"/>
          <w:szCs w:val="16"/>
        </w:rPr>
        <w:footnoteRef/>
      </w:r>
      <w:r w:rsidRPr="00A91F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Kwota dotyczy </w:t>
      </w:r>
      <w:r w:rsidR="005F670E">
        <w:rPr>
          <w:sz w:val="16"/>
          <w:szCs w:val="16"/>
        </w:rPr>
        <w:t>całego zakresu zadania, tj. po 6</w:t>
      </w:r>
      <w:r>
        <w:rPr>
          <w:sz w:val="16"/>
          <w:szCs w:val="16"/>
        </w:rPr>
        <w:t xml:space="preserve"> cykl</w:t>
      </w:r>
      <w:r w:rsidR="005F670E">
        <w:rPr>
          <w:sz w:val="16"/>
          <w:szCs w:val="16"/>
        </w:rPr>
        <w:t>i</w:t>
      </w:r>
      <w:r>
        <w:rPr>
          <w:sz w:val="16"/>
          <w:szCs w:val="16"/>
        </w:rPr>
        <w:t xml:space="preserve"> warsztatow</w:t>
      </w:r>
      <w:r w:rsidR="005F670E">
        <w:rPr>
          <w:sz w:val="16"/>
          <w:szCs w:val="16"/>
        </w:rPr>
        <w:t>ych</w:t>
      </w:r>
      <w:r>
        <w:rPr>
          <w:sz w:val="16"/>
          <w:szCs w:val="16"/>
        </w:rPr>
        <w:t xml:space="preserve"> w każdym z 2 tematów warsztatów</w:t>
      </w:r>
      <w:r w:rsidRPr="00A91FC6">
        <w:rPr>
          <w:sz w:val="16"/>
          <w:szCs w:val="16"/>
        </w:rPr>
        <w:t>.</w:t>
      </w:r>
    </w:p>
    <w:p w:rsidR="0053155D" w:rsidRPr="00A91FC6" w:rsidRDefault="0053155D" w:rsidP="0053155D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C8" w:rsidRDefault="00F631E4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23100" cy="750570"/>
          <wp:effectExtent l="0" t="0" r="6350" b="0"/>
          <wp:wrapNone/>
          <wp:docPr id="4" name="Obraz 5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</w:lvl>
  </w:abstractNum>
  <w:abstractNum w:abstractNumId="4" w15:restartNumberingAfterBreak="0">
    <w:nsid w:val="01BF3647"/>
    <w:multiLevelType w:val="hybridMultilevel"/>
    <w:tmpl w:val="08F4E6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A96"/>
    <w:multiLevelType w:val="hybridMultilevel"/>
    <w:tmpl w:val="B95CAE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83CE1"/>
    <w:multiLevelType w:val="hybridMultilevel"/>
    <w:tmpl w:val="43989C6E"/>
    <w:lvl w:ilvl="0" w:tplc="CDDAA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FE376F"/>
    <w:multiLevelType w:val="hybridMultilevel"/>
    <w:tmpl w:val="A96AB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4240"/>
    <w:multiLevelType w:val="hybridMultilevel"/>
    <w:tmpl w:val="AE4E8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F3F13"/>
    <w:multiLevelType w:val="hybridMultilevel"/>
    <w:tmpl w:val="12BE7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C2AA3"/>
    <w:multiLevelType w:val="hybridMultilevel"/>
    <w:tmpl w:val="BBA8C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CD73E6"/>
    <w:multiLevelType w:val="hybridMultilevel"/>
    <w:tmpl w:val="21DA27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EFF6C74"/>
    <w:multiLevelType w:val="hybridMultilevel"/>
    <w:tmpl w:val="083E9AD4"/>
    <w:lvl w:ilvl="0" w:tplc="3C9A72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E15D9"/>
    <w:multiLevelType w:val="hybridMultilevel"/>
    <w:tmpl w:val="C066A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D87545"/>
    <w:multiLevelType w:val="hybridMultilevel"/>
    <w:tmpl w:val="2CB0AE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95047"/>
    <w:multiLevelType w:val="hybridMultilevel"/>
    <w:tmpl w:val="129C6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675975"/>
    <w:multiLevelType w:val="hybridMultilevel"/>
    <w:tmpl w:val="5B3463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42A29"/>
    <w:multiLevelType w:val="hybridMultilevel"/>
    <w:tmpl w:val="403EE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5C28C5"/>
    <w:multiLevelType w:val="hybridMultilevel"/>
    <w:tmpl w:val="76DA2C8C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 w15:restartNumberingAfterBreak="0">
    <w:nsid w:val="7A880333"/>
    <w:multiLevelType w:val="hybridMultilevel"/>
    <w:tmpl w:val="B300B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5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14"/>
  </w:num>
  <w:num w:numId="10">
    <w:abstractNumId w:val="17"/>
  </w:num>
  <w:num w:numId="11">
    <w:abstractNumId w:val="20"/>
  </w:num>
  <w:num w:numId="12">
    <w:abstractNumId w:val="18"/>
  </w:num>
  <w:num w:numId="13">
    <w:abstractNumId w:val="19"/>
  </w:num>
  <w:num w:numId="14">
    <w:abstractNumId w:val="16"/>
  </w:num>
  <w:num w:numId="15">
    <w:abstractNumId w:val="10"/>
  </w:num>
  <w:num w:numId="16">
    <w:abstractNumId w:val="9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0E"/>
    <w:rsid w:val="00002C24"/>
    <w:rsid w:val="00004F90"/>
    <w:rsid w:val="00013612"/>
    <w:rsid w:val="00017746"/>
    <w:rsid w:val="0002200A"/>
    <w:rsid w:val="00025519"/>
    <w:rsid w:val="0002710F"/>
    <w:rsid w:val="0003540D"/>
    <w:rsid w:val="000433C2"/>
    <w:rsid w:val="0004513A"/>
    <w:rsid w:val="00056278"/>
    <w:rsid w:val="00056BC0"/>
    <w:rsid w:val="0005760A"/>
    <w:rsid w:val="00062C69"/>
    <w:rsid w:val="00072D0E"/>
    <w:rsid w:val="00073CA5"/>
    <w:rsid w:val="00091A91"/>
    <w:rsid w:val="00092E21"/>
    <w:rsid w:val="00095A5F"/>
    <w:rsid w:val="000A245B"/>
    <w:rsid w:val="000D05CA"/>
    <w:rsid w:val="000D7DA8"/>
    <w:rsid w:val="000F1698"/>
    <w:rsid w:val="000F534C"/>
    <w:rsid w:val="00107299"/>
    <w:rsid w:val="00111554"/>
    <w:rsid w:val="00112107"/>
    <w:rsid w:val="0011223B"/>
    <w:rsid w:val="001224D9"/>
    <w:rsid w:val="0012760A"/>
    <w:rsid w:val="00131E4E"/>
    <w:rsid w:val="00133EB6"/>
    <w:rsid w:val="00135120"/>
    <w:rsid w:val="0013725C"/>
    <w:rsid w:val="001404AB"/>
    <w:rsid w:val="0014223D"/>
    <w:rsid w:val="001467BC"/>
    <w:rsid w:val="001468D0"/>
    <w:rsid w:val="00154408"/>
    <w:rsid w:val="001776D7"/>
    <w:rsid w:val="0019210B"/>
    <w:rsid w:val="0019416E"/>
    <w:rsid w:val="001946E8"/>
    <w:rsid w:val="00196DB3"/>
    <w:rsid w:val="001A5289"/>
    <w:rsid w:val="001A5B28"/>
    <w:rsid w:val="001C0612"/>
    <w:rsid w:val="001E1D38"/>
    <w:rsid w:val="001E34D7"/>
    <w:rsid w:val="001E4460"/>
    <w:rsid w:val="001F6CCF"/>
    <w:rsid w:val="00223DFB"/>
    <w:rsid w:val="00226C70"/>
    <w:rsid w:val="00226F5C"/>
    <w:rsid w:val="00231428"/>
    <w:rsid w:val="002428B3"/>
    <w:rsid w:val="00246568"/>
    <w:rsid w:val="0025188D"/>
    <w:rsid w:val="0025383C"/>
    <w:rsid w:val="00263D05"/>
    <w:rsid w:val="002660BB"/>
    <w:rsid w:val="00270231"/>
    <w:rsid w:val="0027056D"/>
    <w:rsid w:val="00274847"/>
    <w:rsid w:val="0028255B"/>
    <w:rsid w:val="00292AE4"/>
    <w:rsid w:val="00292F85"/>
    <w:rsid w:val="002A04D8"/>
    <w:rsid w:val="002B1BF5"/>
    <w:rsid w:val="002C27C2"/>
    <w:rsid w:val="002D0416"/>
    <w:rsid w:val="002D1268"/>
    <w:rsid w:val="002D7D91"/>
    <w:rsid w:val="002E2840"/>
    <w:rsid w:val="002E3167"/>
    <w:rsid w:val="002F34FF"/>
    <w:rsid w:val="002F50AF"/>
    <w:rsid w:val="00304BC0"/>
    <w:rsid w:val="00305F24"/>
    <w:rsid w:val="003154BC"/>
    <w:rsid w:val="00336CAA"/>
    <w:rsid w:val="003418FE"/>
    <w:rsid w:val="00353A0B"/>
    <w:rsid w:val="00361FD9"/>
    <w:rsid w:val="00377737"/>
    <w:rsid w:val="00377B0B"/>
    <w:rsid w:val="00377F8D"/>
    <w:rsid w:val="003838E0"/>
    <w:rsid w:val="00396816"/>
    <w:rsid w:val="003A19E1"/>
    <w:rsid w:val="003A459F"/>
    <w:rsid w:val="003A6D65"/>
    <w:rsid w:val="003B1CDB"/>
    <w:rsid w:val="003B2F10"/>
    <w:rsid w:val="003C3BBD"/>
    <w:rsid w:val="003D4660"/>
    <w:rsid w:val="003E5191"/>
    <w:rsid w:val="00400B7B"/>
    <w:rsid w:val="00410513"/>
    <w:rsid w:val="00413869"/>
    <w:rsid w:val="004207E9"/>
    <w:rsid w:val="0042368E"/>
    <w:rsid w:val="00435646"/>
    <w:rsid w:val="00442233"/>
    <w:rsid w:val="00452EDE"/>
    <w:rsid w:val="004714B2"/>
    <w:rsid w:val="00477628"/>
    <w:rsid w:val="00480316"/>
    <w:rsid w:val="00481468"/>
    <w:rsid w:val="00485326"/>
    <w:rsid w:val="00490863"/>
    <w:rsid w:val="00493B72"/>
    <w:rsid w:val="004B6823"/>
    <w:rsid w:val="004C5227"/>
    <w:rsid w:val="004C5D31"/>
    <w:rsid w:val="004C6199"/>
    <w:rsid w:val="004D10E3"/>
    <w:rsid w:val="004D201B"/>
    <w:rsid w:val="004D49CC"/>
    <w:rsid w:val="004E05C0"/>
    <w:rsid w:val="004E2122"/>
    <w:rsid w:val="004E40BE"/>
    <w:rsid w:val="004F02AF"/>
    <w:rsid w:val="005016CA"/>
    <w:rsid w:val="00502C57"/>
    <w:rsid w:val="005148DE"/>
    <w:rsid w:val="00515620"/>
    <w:rsid w:val="005219E9"/>
    <w:rsid w:val="00522D91"/>
    <w:rsid w:val="0053155D"/>
    <w:rsid w:val="00533D95"/>
    <w:rsid w:val="005419EA"/>
    <w:rsid w:val="00544006"/>
    <w:rsid w:val="005652E1"/>
    <w:rsid w:val="00566A4B"/>
    <w:rsid w:val="00566A94"/>
    <w:rsid w:val="00577919"/>
    <w:rsid w:val="00583FD7"/>
    <w:rsid w:val="005851BB"/>
    <w:rsid w:val="00592BA3"/>
    <w:rsid w:val="00593E27"/>
    <w:rsid w:val="005941A4"/>
    <w:rsid w:val="005C0575"/>
    <w:rsid w:val="005D3CB5"/>
    <w:rsid w:val="005E7B63"/>
    <w:rsid w:val="005F06CE"/>
    <w:rsid w:val="005F670E"/>
    <w:rsid w:val="00601918"/>
    <w:rsid w:val="00602A9A"/>
    <w:rsid w:val="006055EF"/>
    <w:rsid w:val="0060717C"/>
    <w:rsid w:val="00623CCD"/>
    <w:rsid w:val="006266A1"/>
    <w:rsid w:val="00632075"/>
    <w:rsid w:val="0063279A"/>
    <w:rsid w:val="00635A64"/>
    <w:rsid w:val="00640767"/>
    <w:rsid w:val="006418C3"/>
    <w:rsid w:val="006427A5"/>
    <w:rsid w:val="00650F2D"/>
    <w:rsid w:val="006579BB"/>
    <w:rsid w:val="00664557"/>
    <w:rsid w:val="00672155"/>
    <w:rsid w:val="00680E87"/>
    <w:rsid w:val="00690C78"/>
    <w:rsid w:val="006941CB"/>
    <w:rsid w:val="006A72F1"/>
    <w:rsid w:val="006B116F"/>
    <w:rsid w:val="006B4E42"/>
    <w:rsid w:val="006C16B8"/>
    <w:rsid w:val="006C1725"/>
    <w:rsid w:val="006D3268"/>
    <w:rsid w:val="006E00F3"/>
    <w:rsid w:val="006E0252"/>
    <w:rsid w:val="006E1E46"/>
    <w:rsid w:val="006E43C4"/>
    <w:rsid w:val="006F2236"/>
    <w:rsid w:val="006F2A57"/>
    <w:rsid w:val="006F55FF"/>
    <w:rsid w:val="007065CF"/>
    <w:rsid w:val="00706B7D"/>
    <w:rsid w:val="00710842"/>
    <w:rsid w:val="00710B8C"/>
    <w:rsid w:val="00715B24"/>
    <w:rsid w:val="00724A00"/>
    <w:rsid w:val="0072687B"/>
    <w:rsid w:val="007304EA"/>
    <w:rsid w:val="00731923"/>
    <w:rsid w:val="00736F02"/>
    <w:rsid w:val="00737D40"/>
    <w:rsid w:val="0074232B"/>
    <w:rsid w:val="00760D8F"/>
    <w:rsid w:val="007623B4"/>
    <w:rsid w:val="00765019"/>
    <w:rsid w:val="0077125F"/>
    <w:rsid w:val="00775777"/>
    <w:rsid w:val="00775AD1"/>
    <w:rsid w:val="007C5AFB"/>
    <w:rsid w:val="007E5798"/>
    <w:rsid w:val="007F14BC"/>
    <w:rsid w:val="007F3AE2"/>
    <w:rsid w:val="00810810"/>
    <w:rsid w:val="00811DD4"/>
    <w:rsid w:val="00814AEF"/>
    <w:rsid w:val="00816365"/>
    <w:rsid w:val="008517A8"/>
    <w:rsid w:val="008536ED"/>
    <w:rsid w:val="00855F02"/>
    <w:rsid w:val="008673B3"/>
    <w:rsid w:val="00867C10"/>
    <w:rsid w:val="008809EC"/>
    <w:rsid w:val="0089186E"/>
    <w:rsid w:val="008930D2"/>
    <w:rsid w:val="008A193D"/>
    <w:rsid w:val="008A5DAC"/>
    <w:rsid w:val="008B6E07"/>
    <w:rsid w:val="008F4F8D"/>
    <w:rsid w:val="00901280"/>
    <w:rsid w:val="00923E73"/>
    <w:rsid w:val="009510C9"/>
    <w:rsid w:val="00956AD5"/>
    <w:rsid w:val="00957E6D"/>
    <w:rsid w:val="00961A62"/>
    <w:rsid w:val="009631F6"/>
    <w:rsid w:val="00963760"/>
    <w:rsid w:val="00972E05"/>
    <w:rsid w:val="009772DA"/>
    <w:rsid w:val="00980455"/>
    <w:rsid w:val="00980C00"/>
    <w:rsid w:val="00985014"/>
    <w:rsid w:val="00990D3F"/>
    <w:rsid w:val="00994A85"/>
    <w:rsid w:val="009A0705"/>
    <w:rsid w:val="009A44B3"/>
    <w:rsid w:val="009A7264"/>
    <w:rsid w:val="009B351F"/>
    <w:rsid w:val="009B3709"/>
    <w:rsid w:val="009B49AE"/>
    <w:rsid w:val="009D3AED"/>
    <w:rsid w:val="009E3884"/>
    <w:rsid w:val="009F24A8"/>
    <w:rsid w:val="009F3E64"/>
    <w:rsid w:val="009F58EB"/>
    <w:rsid w:val="009F7E67"/>
    <w:rsid w:val="00A0465A"/>
    <w:rsid w:val="00A118EF"/>
    <w:rsid w:val="00A150EE"/>
    <w:rsid w:val="00A26ED4"/>
    <w:rsid w:val="00A27366"/>
    <w:rsid w:val="00A302EE"/>
    <w:rsid w:val="00A319F0"/>
    <w:rsid w:val="00A33918"/>
    <w:rsid w:val="00A415D9"/>
    <w:rsid w:val="00A46D92"/>
    <w:rsid w:val="00A47FC9"/>
    <w:rsid w:val="00A5523C"/>
    <w:rsid w:val="00A626FF"/>
    <w:rsid w:val="00A66C35"/>
    <w:rsid w:val="00A70DF8"/>
    <w:rsid w:val="00A725BB"/>
    <w:rsid w:val="00A755B5"/>
    <w:rsid w:val="00A8034A"/>
    <w:rsid w:val="00A87C05"/>
    <w:rsid w:val="00A91FC6"/>
    <w:rsid w:val="00A9736C"/>
    <w:rsid w:val="00AA2440"/>
    <w:rsid w:val="00AA365A"/>
    <w:rsid w:val="00AA5890"/>
    <w:rsid w:val="00AB0542"/>
    <w:rsid w:val="00AD0E0E"/>
    <w:rsid w:val="00AD10DB"/>
    <w:rsid w:val="00AD4EEE"/>
    <w:rsid w:val="00AE190F"/>
    <w:rsid w:val="00AE329F"/>
    <w:rsid w:val="00AF0A31"/>
    <w:rsid w:val="00AF2785"/>
    <w:rsid w:val="00AF3155"/>
    <w:rsid w:val="00B00F12"/>
    <w:rsid w:val="00B0604D"/>
    <w:rsid w:val="00B06407"/>
    <w:rsid w:val="00B15E2C"/>
    <w:rsid w:val="00B16829"/>
    <w:rsid w:val="00B174E7"/>
    <w:rsid w:val="00B23076"/>
    <w:rsid w:val="00B34628"/>
    <w:rsid w:val="00B4028C"/>
    <w:rsid w:val="00B4720D"/>
    <w:rsid w:val="00B475DB"/>
    <w:rsid w:val="00B643E4"/>
    <w:rsid w:val="00B7354E"/>
    <w:rsid w:val="00B77614"/>
    <w:rsid w:val="00B8735D"/>
    <w:rsid w:val="00B956DB"/>
    <w:rsid w:val="00BA218B"/>
    <w:rsid w:val="00BA51DD"/>
    <w:rsid w:val="00BA57F8"/>
    <w:rsid w:val="00BB0F54"/>
    <w:rsid w:val="00BB3E42"/>
    <w:rsid w:val="00BB5836"/>
    <w:rsid w:val="00BB65A8"/>
    <w:rsid w:val="00BB7FF6"/>
    <w:rsid w:val="00BC0306"/>
    <w:rsid w:val="00BC08D7"/>
    <w:rsid w:val="00BC1685"/>
    <w:rsid w:val="00BC5761"/>
    <w:rsid w:val="00BC7F6D"/>
    <w:rsid w:val="00BD0CB1"/>
    <w:rsid w:val="00BD1D87"/>
    <w:rsid w:val="00BE54C8"/>
    <w:rsid w:val="00BE729A"/>
    <w:rsid w:val="00BF58BF"/>
    <w:rsid w:val="00BF5E77"/>
    <w:rsid w:val="00C0439C"/>
    <w:rsid w:val="00C05D6D"/>
    <w:rsid w:val="00C217D3"/>
    <w:rsid w:val="00C41244"/>
    <w:rsid w:val="00C5586C"/>
    <w:rsid w:val="00C66AFD"/>
    <w:rsid w:val="00C726BE"/>
    <w:rsid w:val="00C72B04"/>
    <w:rsid w:val="00C731C0"/>
    <w:rsid w:val="00C752EE"/>
    <w:rsid w:val="00C814D5"/>
    <w:rsid w:val="00C976DB"/>
    <w:rsid w:val="00CA015F"/>
    <w:rsid w:val="00CB2E0A"/>
    <w:rsid w:val="00CC63E9"/>
    <w:rsid w:val="00CD250C"/>
    <w:rsid w:val="00CD63A9"/>
    <w:rsid w:val="00CE4407"/>
    <w:rsid w:val="00CF2B10"/>
    <w:rsid w:val="00CF7D29"/>
    <w:rsid w:val="00D05DE5"/>
    <w:rsid w:val="00D155E3"/>
    <w:rsid w:val="00D169E2"/>
    <w:rsid w:val="00D370AC"/>
    <w:rsid w:val="00D40ED2"/>
    <w:rsid w:val="00D435B4"/>
    <w:rsid w:val="00D52253"/>
    <w:rsid w:val="00D670CA"/>
    <w:rsid w:val="00D84F91"/>
    <w:rsid w:val="00D876BE"/>
    <w:rsid w:val="00D93DCF"/>
    <w:rsid w:val="00DA6EE8"/>
    <w:rsid w:val="00DB21B5"/>
    <w:rsid w:val="00DB249A"/>
    <w:rsid w:val="00DC0D83"/>
    <w:rsid w:val="00DC138A"/>
    <w:rsid w:val="00DC7A3A"/>
    <w:rsid w:val="00DE24D9"/>
    <w:rsid w:val="00DE2DE9"/>
    <w:rsid w:val="00DE4CF0"/>
    <w:rsid w:val="00DE75F4"/>
    <w:rsid w:val="00DF046F"/>
    <w:rsid w:val="00DF7054"/>
    <w:rsid w:val="00DF7B25"/>
    <w:rsid w:val="00E1184D"/>
    <w:rsid w:val="00E16B85"/>
    <w:rsid w:val="00E237BF"/>
    <w:rsid w:val="00E25CFE"/>
    <w:rsid w:val="00E277A4"/>
    <w:rsid w:val="00E400CA"/>
    <w:rsid w:val="00E4404D"/>
    <w:rsid w:val="00E4455D"/>
    <w:rsid w:val="00E52BFE"/>
    <w:rsid w:val="00E72436"/>
    <w:rsid w:val="00E72BF9"/>
    <w:rsid w:val="00E73203"/>
    <w:rsid w:val="00E762F5"/>
    <w:rsid w:val="00E8021C"/>
    <w:rsid w:val="00E96885"/>
    <w:rsid w:val="00EA1C67"/>
    <w:rsid w:val="00EA4A0F"/>
    <w:rsid w:val="00EB132A"/>
    <w:rsid w:val="00EC22C5"/>
    <w:rsid w:val="00EC698F"/>
    <w:rsid w:val="00ED0001"/>
    <w:rsid w:val="00ED7520"/>
    <w:rsid w:val="00EE7571"/>
    <w:rsid w:val="00EE7932"/>
    <w:rsid w:val="00F07164"/>
    <w:rsid w:val="00F14D7E"/>
    <w:rsid w:val="00F30600"/>
    <w:rsid w:val="00F3778A"/>
    <w:rsid w:val="00F5694B"/>
    <w:rsid w:val="00F631E4"/>
    <w:rsid w:val="00F6678A"/>
    <w:rsid w:val="00F71E0A"/>
    <w:rsid w:val="00FA3B9D"/>
    <w:rsid w:val="00FA3F7C"/>
    <w:rsid w:val="00FA47D1"/>
    <w:rsid w:val="00FA6DE9"/>
    <w:rsid w:val="00FC761A"/>
    <w:rsid w:val="00FD33D9"/>
    <w:rsid w:val="00FD4886"/>
    <w:rsid w:val="00FD620E"/>
    <w:rsid w:val="00FE33E0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FC4972-DA6A-4E9C-9CFF-8932D530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336C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961A62"/>
    <w:pPr>
      <w:spacing w:before="100" w:beforeAutospacing="1" w:after="100" w:afterAutospacing="1"/>
    </w:pPr>
  </w:style>
  <w:style w:type="character" w:styleId="Hipercze">
    <w:name w:val="Hyperlink"/>
    <w:rsid w:val="00A302E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A91F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1FC6"/>
  </w:style>
  <w:style w:type="character" w:styleId="Odwoanieprzypisudolnego">
    <w:name w:val="footnote reference"/>
    <w:rsid w:val="00A91FC6"/>
    <w:rPr>
      <w:vertAlign w:val="superscript"/>
    </w:rPr>
  </w:style>
  <w:style w:type="paragraph" w:styleId="Tekstdymka">
    <w:name w:val="Balloon Text"/>
    <w:basedOn w:val="Normalny"/>
    <w:link w:val="TekstdymkaZnak"/>
    <w:rsid w:val="0042368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236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36C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C0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06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06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0612"/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F30600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51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piakm@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7F761-360E-49B9-B135-4B75C61D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</vt:lpstr>
    </vt:vector>
  </TitlesOfParts>
  <Company>Acer</Company>
  <LinksUpToDate>false</LinksUpToDate>
  <CharactersWithSpaces>14126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</dc:title>
  <dc:subject/>
  <dc:creator>dorotaczerniejewska</dc:creator>
  <cp:keywords/>
  <cp:lastModifiedBy>admin</cp:lastModifiedBy>
  <cp:revision>3</cp:revision>
  <cp:lastPrinted>2019-09-10T11:31:00Z</cp:lastPrinted>
  <dcterms:created xsi:type="dcterms:W3CDTF">2022-02-06T17:22:00Z</dcterms:created>
  <dcterms:modified xsi:type="dcterms:W3CDTF">2022-02-06T17:23:00Z</dcterms:modified>
</cp:coreProperties>
</file>